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C6DF91" w14:textId="77777777" w:rsidR="00346A74" w:rsidRPr="00346A74" w:rsidRDefault="00346A74" w:rsidP="00621E4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МЕЖДУНАРОДНАЯ ОБРАЗОВАТЕЛЬНАЯ ПРОГРАММА</w:t>
      </w:r>
    </w:p>
    <w:p w14:paraId="4A7B921F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«ГРАФИЧЕСКИЙ КОД СОТРУДНИЧЕСТВА»</w:t>
      </w:r>
    </w:p>
    <w:p w14:paraId="01A17DF1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Совместная проектная деятельность студентов Российской Федерации и Китайской Народной Республики в области графического дизайна</w:t>
      </w:r>
    </w:p>
    <w:p w14:paraId="2B692F63" w14:textId="37DBF0F5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Объём программы: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5F1E2E">
        <w:rPr>
          <w:rFonts w:ascii="Times New Roman" w:eastAsia="Times New Roman" w:hAnsi="Times New Roman" w:cs="Times New Roman"/>
          <w:kern w:val="0"/>
          <w14:ligatures w14:val="none"/>
        </w:rPr>
        <w:t>36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 академических часа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Срок реализации: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 июнь — </w:t>
      </w:r>
      <w:r w:rsidR="005F1E2E">
        <w:rPr>
          <w:rFonts w:ascii="Times New Roman" w:eastAsia="Times New Roman" w:hAnsi="Times New Roman" w:cs="Times New Roman"/>
          <w:kern w:val="0"/>
          <w14:ligatures w14:val="none"/>
        </w:rPr>
        <w:t>декабрь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 2026 года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Формат: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 очное обучение с элементами самостоятельной работы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Участники: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 студенты направлений подготовки в области графического дизайна Российской Федерации и Китайской Народной Республики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Место реализации:</w:t>
      </w:r>
    </w:p>
    <w:p w14:paraId="7D4BC294" w14:textId="74D20C66" w:rsidR="00346A74" w:rsidRPr="00346A74" w:rsidRDefault="00346A74" w:rsidP="00346A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I этап — Российская Федерация, г. Владивосток, Колледж машиностроения и транспорта, </w:t>
      </w:r>
      <w:r>
        <w:rPr>
          <w:rFonts w:ascii="Times New Roman" w:eastAsia="Times New Roman" w:hAnsi="Times New Roman" w:cs="Times New Roman"/>
          <w:kern w:val="0"/>
          <w14:ligatures w14:val="none"/>
        </w:rPr>
        <w:t>16 июня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 2026 года.</w:t>
      </w:r>
    </w:p>
    <w:p w14:paraId="5E749665" w14:textId="4F171E93" w:rsidR="00346A74" w:rsidRDefault="00346A74" w:rsidP="00346A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II этап — Китайская Народная Республика, </w:t>
      </w:r>
      <w:r w:rsidR="005F1E2E">
        <w:rPr>
          <w:rFonts w:ascii="Times New Roman" w:eastAsia="Times New Roman" w:hAnsi="Times New Roman" w:cs="Times New Roman"/>
          <w:kern w:val="0"/>
          <w14:ligatures w14:val="none"/>
        </w:rPr>
        <w:t xml:space="preserve">г. </w:t>
      </w:r>
      <w:proofErr w:type="spellStart"/>
      <w:r w:rsidR="005F1E2E">
        <w:rPr>
          <w:rFonts w:ascii="Times New Roman" w:eastAsia="Times New Roman" w:hAnsi="Times New Roman" w:cs="Times New Roman"/>
          <w:kern w:val="0"/>
          <w14:ligatures w14:val="none"/>
        </w:rPr>
        <w:t>Мишань</w:t>
      </w:r>
      <w:proofErr w:type="spellEnd"/>
      <w:r w:rsidR="005F1E2E">
        <w:rPr>
          <w:rFonts w:ascii="Times New Roman" w:eastAsia="Times New Roman" w:hAnsi="Times New Roman" w:cs="Times New Roman"/>
          <w:kern w:val="0"/>
          <w14:ligatures w14:val="none"/>
        </w:rPr>
        <w:t xml:space="preserve"> и 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г. </w:t>
      </w:r>
      <w:proofErr w:type="spellStart"/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Цзиси</w:t>
      </w:r>
      <w:proofErr w:type="spellEnd"/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29 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октябр</w:t>
      </w:r>
      <w:r>
        <w:rPr>
          <w:rFonts w:ascii="Times New Roman" w:eastAsia="Times New Roman" w:hAnsi="Times New Roman" w:cs="Times New Roman"/>
          <w:kern w:val="0"/>
          <w14:ligatures w14:val="none"/>
        </w:rPr>
        <w:t>я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 2026 года.</w:t>
      </w:r>
    </w:p>
    <w:p w14:paraId="24F1FEAF" w14:textId="1042ADD5" w:rsidR="005F1E2E" w:rsidRPr="00346A74" w:rsidRDefault="005F1E2E" w:rsidP="00346A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III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этап 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—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Дистанционный конкурс</w:t>
      </w:r>
      <w:r w:rsidR="007B58B0">
        <w:rPr>
          <w:rFonts w:ascii="Times New Roman" w:eastAsia="Times New Roman" w:hAnsi="Times New Roman" w:cs="Times New Roman"/>
          <w:color w:val="FF0000"/>
          <w:kern w:val="0"/>
          <w14:ligatures w14:val="none"/>
        </w:rPr>
        <w:t xml:space="preserve"> «Снежный обмен: Открытка без границ»</w:t>
      </w:r>
    </w:p>
    <w:p w14:paraId="39BA950E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Направленность программы: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 художественно-техническая, профессионально-ориентированная.</w:t>
      </w:r>
    </w:p>
    <w:p w14:paraId="45F5174C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Итоговые продукты: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 векторный маскот фестиваля «Крылья дружбы», фигурка, изготовленная с применением технологии 3D-печати, и серия авторских коллекционных открыток.</w:t>
      </w:r>
    </w:p>
    <w:p w14:paraId="668B96F3" w14:textId="77777777" w:rsidR="00346A74" w:rsidRPr="00346A74" w:rsidRDefault="00FB19F6" w:rsidP="00346A7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5EC835DC">
          <v:rect id="_x0000_i1025" alt="" style="width:467.75pt;height:.05pt;mso-width-percent:0;mso-height-percent:0;mso-width-percent:0;mso-height-percent:0" o:hralign="center" o:hrstd="t" o:hr="t" fillcolor="#a0a0a0" stroked="f"/>
        </w:pict>
      </w:r>
    </w:p>
    <w:p w14:paraId="142AC80A" w14:textId="52F26315" w:rsidR="00346A74" w:rsidRPr="00346A74" w:rsidRDefault="00346A74" w:rsidP="00346A7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 xml:space="preserve">1. </w:t>
      </w:r>
      <w:r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О ПРОГРАММЕ</w:t>
      </w:r>
    </w:p>
    <w:p w14:paraId="4848E05A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1.1. Общая характеристика программы</w:t>
      </w:r>
    </w:p>
    <w:p w14:paraId="2ED3C9CB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Международная образовательная программа «Графический код сотрудничества» направлена на развитие профессиональных компетенций студентов в области графического дизайна, цифрового проектирования и визуальных коммуникаций посредством совместной практической деятельности обучающихся Российской Федерации и Китайской Народной Республики.</w:t>
      </w:r>
    </w:p>
    <w:p w14:paraId="0DF13635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Программа реализуется в рамках международного образовательного взаимодействия и объединяет два последовательных этапа, проводимых на территориях России и Китая.</w:t>
      </w:r>
    </w:p>
    <w:p w14:paraId="79B95156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В основе программы лежит </w:t>
      </w: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сквозной международный дизайн-проект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, предполагающий разработку, цифровую подготовку и последующее применение маскота фестиваля «Крылья дружбы».</w:t>
      </w:r>
    </w:p>
    <w:p w14:paraId="55725863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Первый этап посвящён векторной графике и подготовке цифрового изображения персонажа для изготовления физического изделия с применением технологии 3D-печати.</w:t>
      </w:r>
    </w:p>
    <w:p w14:paraId="1EB5A974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Второй этап направлен на развитие разработанного визуального образа и его применение в графическом дизайне печатной продукции.</w:t>
      </w:r>
    </w:p>
    <w:p w14:paraId="3A3298AA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Особенностью программы является организация обучения в международных проектных парах, состоящих из российского и китайского студентов.</w:t>
      </w:r>
    </w:p>
    <w:p w14:paraId="42177D36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Такой подход способствует развитию навыков профессиональной коммуникации, командного взаимодействия и совместного решения творческих задач в условиях языкового и культурного разнообразия.</w:t>
      </w:r>
    </w:p>
    <w:p w14:paraId="1A2B5716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1.2. Актуальность программы</w:t>
      </w:r>
    </w:p>
    <w:p w14:paraId="0BB8B200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Современная профессиональная деятельность графического дизайнера предполагает не только владение цифровыми инструментами, но и способность работать в международных командах, учитывать культурные особенности аудитории и адаптировать визуальные решения под различные технологии производства.</w:t>
      </w:r>
    </w:p>
    <w:p w14:paraId="479156A8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Реализация совместных образовательных проектов России и Китая создаёт условия для обмена профессиональным опытом, развития межкультурных компетенций и формирования устойчивых связей между образовательными организациями.</w:t>
      </w:r>
    </w:p>
    <w:p w14:paraId="2DB64EC3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Программа «Графический код сотрудничества» отвечает этим задачам, объединяя художественное проектирование, цифровые технологии и практико-ориентированное обучение.</w:t>
      </w:r>
    </w:p>
    <w:p w14:paraId="45F85F9D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Ключевая идея программы — использование графического дизайна как универсального языка международного сотрудничества.</w:t>
      </w:r>
    </w:p>
    <w:p w14:paraId="6478DC88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1.3. Отличительные особенности</w:t>
      </w:r>
    </w:p>
    <w:p w14:paraId="0BB126B9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Программа предусматривает:</w:t>
      </w:r>
    </w:p>
    <w:p w14:paraId="26274E77" w14:textId="77777777" w:rsidR="00346A74" w:rsidRPr="00346A74" w:rsidRDefault="00346A74" w:rsidP="00346A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Реализацию единого образовательного проекта на территориях двух государств.</w:t>
      </w:r>
    </w:p>
    <w:p w14:paraId="4CF9FB1B" w14:textId="77777777" w:rsidR="00346A74" w:rsidRPr="00346A74" w:rsidRDefault="00346A74" w:rsidP="00346A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Совместную работу российских и китайских студентов в международных парах.</w:t>
      </w:r>
    </w:p>
    <w:p w14:paraId="2D23066A" w14:textId="77777777" w:rsidR="00346A74" w:rsidRPr="00346A74" w:rsidRDefault="00346A74" w:rsidP="00346A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Применение профессионального программного обеспечения </w:t>
      </w:r>
      <w:proofErr w:type="spellStart"/>
      <w:r w:rsidRPr="00346A74">
        <w:rPr>
          <w:rFonts w:ascii="Times New Roman" w:eastAsia="Times New Roman" w:hAnsi="Times New Roman" w:cs="Times New Roman"/>
          <w:kern w:val="0"/>
          <w14:ligatures w14:val="none"/>
        </w:rPr>
        <w:t>Adobe</w:t>
      </w:r>
      <w:proofErr w:type="spellEnd"/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46A74">
        <w:rPr>
          <w:rFonts w:ascii="Times New Roman" w:eastAsia="Times New Roman" w:hAnsi="Times New Roman" w:cs="Times New Roman"/>
          <w:kern w:val="0"/>
          <w14:ligatures w14:val="none"/>
        </w:rPr>
        <w:t>Illustrator</w:t>
      </w:r>
      <w:proofErr w:type="spellEnd"/>
      <w:r w:rsidRPr="00346A7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3B9CE8D" w14:textId="77777777" w:rsidR="00346A74" w:rsidRPr="00346A74" w:rsidRDefault="00346A74" w:rsidP="00346A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Интеграцию графического дизайна и технологий цифрового производства.</w:t>
      </w:r>
    </w:p>
    <w:p w14:paraId="7A35B9FB" w14:textId="77777777" w:rsidR="00346A74" w:rsidRPr="00346A74" w:rsidRDefault="00346A74" w:rsidP="00346A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Создание реальных дизайнерских продуктов, имеющих практическое применение.</w:t>
      </w:r>
    </w:p>
    <w:p w14:paraId="7A2CCC50" w14:textId="77777777" w:rsidR="00346A74" w:rsidRPr="00346A74" w:rsidRDefault="00346A74" w:rsidP="00346A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Развитие навыков межкультурной коммуникации через совместную творческую деятельность.</w:t>
      </w:r>
    </w:p>
    <w:p w14:paraId="23A71C1D" w14:textId="77777777" w:rsidR="00346A74" w:rsidRPr="00346A74" w:rsidRDefault="00346A74" w:rsidP="00346A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Использование визуальных инструкций и двуязычных учебных материалов для преодоления языкового барьера.</w:t>
      </w:r>
    </w:p>
    <w:p w14:paraId="5CEE5289" w14:textId="77777777" w:rsidR="00346A74" w:rsidRPr="00346A74" w:rsidRDefault="00FB19F6" w:rsidP="00346A7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0419C847">
          <v:rect id="_x0000_i1026" style="width:0;height:1.5pt" o:hralign="center" o:hrstd="t" o:hr="t" fillcolor="#a0a0a0" stroked="f"/>
        </w:pict>
      </w:r>
    </w:p>
    <w:p w14:paraId="3DE12EFB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2. ЦЕЛЬ И ЗАДАЧИ ПРОГРАММЫ</w:t>
      </w:r>
    </w:p>
    <w:p w14:paraId="02D42B87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2.1. Цель программы</w:t>
      </w:r>
    </w:p>
    <w:p w14:paraId="20969371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Формирование и развитие профессиональных, проектных и межкультурных компетенций студентов Российской Федерации и Китайской Народной Республики посредством совместной разработки и практической реализации дизайн-проектов с использованием современных цифровых технологий.</w:t>
      </w:r>
    </w:p>
    <w:p w14:paraId="4BA30EC6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2.2. Задачи программы</w:t>
      </w:r>
    </w:p>
    <w:p w14:paraId="497A9FAA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Образовательные:</w:t>
      </w:r>
    </w:p>
    <w:p w14:paraId="004C1F84" w14:textId="77777777" w:rsidR="00346A74" w:rsidRPr="00346A74" w:rsidRDefault="00346A74" w:rsidP="00346A7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Сформировать представление о роли графического дизайна в международных культурных и образовательных проектах.</w:t>
      </w:r>
    </w:p>
    <w:p w14:paraId="0361CDDE" w14:textId="77777777" w:rsidR="00346A74" w:rsidRPr="00346A74" w:rsidRDefault="00346A74" w:rsidP="00346A7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Совершенствовать навыки работы с векторной графикой в </w:t>
      </w:r>
      <w:proofErr w:type="spellStart"/>
      <w:r w:rsidRPr="00346A74">
        <w:rPr>
          <w:rFonts w:ascii="Times New Roman" w:eastAsia="Times New Roman" w:hAnsi="Times New Roman" w:cs="Times New Roman"/>
          <w:kern w:val="0"/>
          <w14:ligatures w14:val="none"/>
        </w:rPr>
        <w:t>Adobe</w:t>
      </w:r>
      <w:proofErr w:type="spellEnd"/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46A74">
        <w:rPr>
          <w:rFonts w:ascii="Times New Roman" w:eastAsia="Times New Roman" w:hAnsi="Times New Roman" w:cs="Times New Roman"/>
          <w:kern w:val="0"/>
          <w14:ligatures w14:val="none"/>
        </w:rPr>
        <w:t>Illustrator</w:t>
      </w:r>
      <w:proofErr w:type="spellEnd"/>
      <w:r w:rsidRPr="00346A7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A2378FE" w14:textId="77777777" w:rsidR="00346A74" w:rsidRPr="00346A74" w:rsidRDefault="00346A74" w:rsidP="00346A7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Познакомить с принципами адаптации векторных изображений для цифрового производства.</w:t>
      </w:r>
    </w:p>
    <w:p w14:paraId="1DE58B18" w14:textId="77777777" w:rsidR="00346A74" w:rsidRPr="00346A74" w:rsidRDefault="00346A74" w:rsidP="00346A7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Освоить основные этапы разработки графической продукции: от анализа задания до подготовки файлов к печати.</w:t>
      </w:r>
    </w:p>
    <w:p w14:paraId="0A15CAC0" w14:textId="77777777" w:rsidR="00346A74" w:rsidRPr="00346A74" w:rsidRDefault="00346A74" w:rsidP="00346A7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Сформировать навыки применения элементов фирменного стиля в различных форматах графической продукции.</w:t>
      </w:r>
    </w:p>
    <w:p w14:paraId="010FCF9E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Развивающие:</w:t>
      </w:r>
    </w:p>
    <w:p w14:paraId="569C85C9" w14:textId="77777777" w:rsidR="00346A74" w:rsidRPr="00346A74" w:rsidRDefault="00346A74" w:rsidP="00346A7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Развивать визуальное мышление, креативность и композиционные навыки.</w:t>
      </w:r>
    </w:p>
    <w:p w14:paraId="4DC5625C" w14:textId="77777777" w:rsidR="00346A74" w:rsidRPr="00346A74" w:rsidRDefault="00346A74" w:rsidP="00346A7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Формировать умение работать в международной команде.</w:t>
      </w:r>
    </w:p>
    <w:p w14:paraId="285B4FC5" w14:textId="77777777" w:rsidR="00346A74" w:rsidRPr="00346A74" w:rsidRDefault="00346A74" w:rsidP="00346A7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Развивать навыки поиска совместных решений в условиях языкового барьера.</w:t>
      </w:r>
    </w:p>
    <w:p w14:paraId="52100511" w14:textId="77777777" w:rsidR="00346A74" w:rsidRPr="00346A74" w:rsidRDefault="00346A74" w:rsidP="00346A7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Совершенствовать способность аргументировать дизайнерские решения.</w:t>
      </w:r>
    </w:p>
    <w:p w14:paraId="4B9F4879" w14:textId="77777777" w:rsidR="00346A74" w:rsidRPr="00346A74" w:rsidRDefault="00346A74" w:rsidP="00346A7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Развивать самостоятельность и ответственность за результат проектной деятельности.</w:t>
      </w:r>
    </w:p>
    <w:p w14:paraId="38AC27FE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Воспитательные:</w:t>
      </w:r>
    </w:p>
    <w:p w14:paraId="3F87138A" w14:textId="77777777" w:rsidR="00346A74" w:rsidRPr="00346A74" w:rsidRDefault="00346A74" w:rsidP="00346A7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Формировать уважительное отношение к культурным традициям России и Китая.</w:t>
      </w:r>
    </w:p>
    <w:p w14:paraId="3C056DEC" w14:textId="77777777" w:rsidR="00346A74" w:rsidRPr="00346A74" w:rsidRDefault="00346A74" w:rsidP="00346A7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Способствовать развитию межкультурного диалога.</w:t>
      </w:r>
    </w:p>
    <w:p w14:paraId="3756D9F1" w14:textId="77777777" w:rsidR="00346A74" w:rsidRPr="00346A74" w:rsidRDefault="00346A74" w:rsidP="00346A7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Воспитывать культуру профессионального сотрудничества.</w:t>
      </w:r>
    </w:p>
    <w:p w14:paraId="19F3B8E9" w14:textId="77777777" w:rsidR="00346A74" w:rsidRPr="00346A74" w:rsidRDefault="00346A74" w:rsidP="00346A7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Формировать положительное отношение к совместной созидательной деятельности.</w:t>
      </w:r>
    </w:p>
    <w:p w14:paraId="36098BA0" w14:textId="77777777" w:rsidR="00346A74" w:rsidRPr="00346A74" w:rsidRDefault="00346A74" w:rsidP="00346A7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Содействовать укреплению дружественных связей между молодёжью двух стран.</w:t>
      </w:r>
    </w:p>
    <w:p w14:paraId="273E4FD2" w14:textId="77777777" w:rsidR="00346A74" w:rsidRPr="00346A74" w:rsidRDefault="00FB19F6" w:rsidP="00346A7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220664EC">
          <v:rect id="_x0000_i1027" style="width:0;height:1.5pt" o:hralign="center" o:hrstd="t" o:hr="t" fillcolor="#a0a0a0" stroked="f"/>
        </w:pict>
      </w:r>
    </w:p>
    <w:p w14:paraId="58AA5E55" w14:textId="77777777" w:rsidR="00346A74" w:rsidRDefault="00346A74">
      <w:pPr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br w:type="page"/>
      </w:r>
    </w:p>
    <w:p w14:paraId="1C88E4D6" w14:textId="575E5331" w:rsidR="00346A74" w:rsidRPr="00346A74" w:rsidRDefault="00346A74" w:rsidP="00346A7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lastRenderedPageBreak/>
        <w:t>3. ОРГАНИЗАЦИЯ ОБРАЗОВАТЕЛЬНОГО ПРОЦЕССА</w:t>
      </w:r>
    </w:p>
    <w:p w14:paraId="4ABFAC66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3.1. Категория обучающихся</w:t>
      </w:r>
    </w:p>
    <w:p w14:paraId="3645A9E9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Студенты образовательных организаций среднего профессионального образования Российской Федерации и Китайской Народной Республики, осваивающие графический дизайн и смежные направления.</w:t>
      </w:r>
    </w:p>
    <w:p w14:paraId="299415DB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Рекомендуемый уровень подготовки — наличие базовых навыков работы с векторной графикой.</w:t>
      </w:r>
    </w:p>
    <w:p w14:paraId="31172D9A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3.2. Объём и продолжительность</w:t>
      </w:r>
    </w:p>
    <w:p w14:paraId="613D4BE1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Общая трудоёмкость программы составляет </w:t>
      </w: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24 академических часа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794D5E7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Продолжительность одного академического часа — 45 минут.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8"/>
        <w:gridCol w:w="2050"/>
      </w:tblGrid>
      <w:tr w:rsidR="00346A74" w:rsidRPr="00346A74" w14:paraId="032F2CE4" w14:textId="77777777" w:rsidTr="00346A7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3DEA641" w14:textId="77777777" w:rsidR="00346A74" w:rsidRPr="00346A74" w:rsidRDefault="00346A74" w:rsidP="0034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Вид учебной деятельности</w:t>
            </w:r>
          </w:p>
        </w:tc>
        <w:tc>
          <w:tcPr>
            <w:tcW w:w="0" w:type="auto"/>
            <w:vAlign w:val="center"/>
            <w:hideMark/>
          </w:tcPr>
          <w:p w14:paraId="3F9CF350" w14:textId="77777777" w:rsidR="00346A74" w:rsidRPr="00346A74" w:rsidRDefault="00346A74" w:rsidP="0034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Количество часов</w:t>
            </w:r>
          </w:p>
        </w:tc>
      </w:tr>
      <w:tr w:rsidR="00346A74" w:rsidRPr="00346A74" w14:paraId="427908AB" w14:textId="77777777" w:rsidTr="00346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D9DEBA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Теоретические занятия</w:t>
            </w:r>
          </w:p>
        </w:tc>
        <w:tc>
          <w:tcPr>
            <w:tcW w:w="0" w:type="auto"/>
            <w:vAlign w:val="center"/>
            <w:hideMark/>
          </w:tcPr>
          <w:p w14:paraId="18424C62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</w:tr>
      <w:tr w:rsidR="00346A74" w:rsidRPr="00346A74" w14:paraId="7D75F0F1" w14:textId="77777777" w:rsidTr="00346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4E6362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Практические занятия</w:t>
            </w:r>
          </w:p>
        </w:tc>
        <w:tc>
          <w:tcPr>
            <w:tcW w:w="0" w:type="auto"/>
            <w:vAlign w:val="center"/>
            <w:hideMark/>
          </w:tcPr>
          <w:p w14:paraId="32478995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</w:t>
            </w:r>
          </w:p>
        </w:tc>
      </w:tr>
      <w:tr w:rsidR="00346A74" w:rsidRPr="00346A74" w14:paraId="78AB24D6" w14:textId="77777777" w:rsidTr="00346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A94942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Самостоятельная работа</w:t>
            </w:r>
          </w:p>
        </w:tc>
        <w:tc>
          <w:tcPr>
            <w:tcW w:w="0" w:type="auto"/>
            <w:vAlign w:val="center"/>
            <w:hideMark/>
          </w:tcPr>
          <w:p w14:paraId="696C3E9E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</w:tr>
      <w:tr w:rsidR="00346A74" w:rsidRPr="00346A74" w14:paraId="280CB589" w14:textId="77777777" w:rsidTr="00346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B12618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14:paraId="1F0F4668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24</w:t>
            </w:r>
          </w:p>
        </w:tc>
      </w:tr>
    </w:tbl>
    <w:p w14:paraId="0A9D13A0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3.3. Формы организации обучения</w:t>
      </w:r>
    </w:p>
    <w:p w14:paraId="4706A635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Основной формой организации образовательного процесса является совместная проектная деятельность студентов в международных парах.</w:t>
      </w:r>
    </w:p>
    <w:p w14:paraId="65232B39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В рамках программы используются:</w:t>
      </w:r>
    </w:p>
    <w:p w14:paraId="113E2019" w14:textId="77777777" w:rsidR="00346A74" w:rsidRPr="00346A74" w:rsidRDefault="00346A74" w:rsidP="00346A7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Мини-лекции с визуальными примерами.</w:t>
      </w:r>
    </w:p>
    <w:p w14:paraId="17621243" w14:textId="77777777" w:rsidR="00346A74" w:rsidRPr="00346A74" w:rsidRDefault="00346A74" w:rsidP="00346A7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Демонстрация практических приёмов работы в </w:t>
      </w:r>
      <w:proofErr w:type="spellStart"/>
      <w:r w:rsidRPr="00346A74">
        <w:rPr>
          <w:rFonts w:ascii="Times New Roman" w:eastAsia="Times New Roman" w:hAnsi="Times New Roman" w:cs="Times New Roman"/>
          <w:kern w:val="0"/>
          <w14:ligatures w14:val="none"/>
        </w:rPr>
        <w:t>Adobe</w:t>
      </w:r>
      <w:proofErr w:type="spellEnd"/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46A74">
        <w:rPr>
          <w:rFonts w:ascii="Times New Roman" w:eastAsia="Times New Roman" w:hAnsi="Times New Roman" w:cs="Times New Roman"/>
          <w:kern w:val="0"/>
          <w14:ligatures w14:val="none"/>
        </w:rPr>
        <w:t>Illustrator</w:t>
      </w:r>
      <w:proofErr w:type="spellEnd"/>
      <w:r w:rsidRPr="00346A7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8634A24" w14:textId="77777777" w:rsidR="00346A74" w:rsidRPr="00346A74" w:rsidRDefault="00346A74" w:rsidP="00346A7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Совместное выполнение графических заданий.</w:t>
      </w:r>
    </w:p>
    <w:p w14:paraId="04200A98" w14:textId="77777777" w:rsidR="00346A74" w:rsidRPr="00346A74" w:rsidRDefault="00346A74" w:rsidP="00346A7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Проектная работа в международных парах.</w:t>
      </w:r>
    </w:p>
    <w:p w14:paraId="5C430F95" w14:textId="77777777" w:rsidR="00346A74" w:rsidRPr="00346A74" w:rsidRDefault="00346A74" w:rsidP="00346A7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Самостоятельная доработка графических материалов.</w:t>
      </w:r>
    </w:p>
    <w:p w14:paraId="13B9A0F9" w14:textId="77777777" w:rsidR="00346A74" w:rsidRPr="00346A74" w:rsidRDefault="00346A74" w:rsidP="00346A7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Консультации преподавателя.</w:t>
      </w:r>
    </w:p>
    <w:p w14:paraId="53611BC4" w14:textId="77777777" w:rsidR="00346A74" w:rsidRPr="00346A74" w:rsidRDefault="00346A74" w:rsidP="00346A7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Презентация и обсуждение результатов.</w:t>
      </w:r>
    </w:p>
    <w:p w14:paraId="4F730798" w14:textId="77777777" w:rsidR="00346A74" w:rsidRPr="00346A74" w:rsidRDefault="00346A74" w:rsidP="00346A7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Демонстрация готовых изделий.</w:t>
      </w:r>
    </w:p>
    <w:p w14:paraId="0AF72073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Для обеспечения доступности учебных материалов предусматривается использование двуязычных инструкций на русском и китайском языках, визуальных схем, образцов готовой продукции и пошаговых алгоритмов выполнения заданий.</w:t>
      </w:r>
    </w:p>
    <w:p w14:paraId="45A4812B" w14:textId="77777777" w:rsidR="00346A74" w:rsidRPr="00346A74" w:rsidRDefault="00FB19F6" w:rsidP="00346A7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4429B747">
          <v:rect id="_x0000_i1028" style="width:0;height:1.5pt" o:hralign="center" o:hrstd="t" o:hr="t" fillcolor="#a0a0a0" stroked="f"/>
        </w:pict>
      </w:r>
    </w:p>
    <w:p w14:paraId="4A48A954" w14:textId="77777777" w:rsidR="00346A74" w:rsidRDefault="00346A74">
      <w:pPr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br w:type="page"/>
      </w:r>
    </w:p>
    <w:p w14:paraId="52FC1A99" w14:textId="1AF1D36C" w:rsidR="00346A74" w:rsidRPr="00346A74" w:rsidRDefault="00346A74" w:rsidP="00346A7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lastRenderedPageBreak/>
        <w:t>4. УЧЕБНО-ТЕМАТИЧЕСКИЙ ПЛАН</w:t>
      </w:r>
    </w:p>
    <w:p w14:paraId="2C954077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 ЭТАП. РОССИЙСКАЯ ФЕДЕРАЦИЯ</w:t>
      </w:r>
    </w:p>
    <w:p w14:paraId="74D6E9BF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«От идеи к цифровому объекту»</w:t>
      </w:r>
    </w:p>
    <w:p w14:paraId="73D24064" w14:textId="7436840E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Место проведения: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 Колледж машиностроения и транспорта, г. Владивосток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Период: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16 июня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 2026 года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Продолжительность: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 12 академических часов</w:t>
      </w:r>
    </w:p>
    <w:p w14:paraId="63FD2DD8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 этапа: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 освоение принципов совместной разработки и векторной подготовки графического персонажа для последующего изготовления методом плоской цветной 3D-печати.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"/>
        <w:gridCol w:w="4914"/>
        <w:gridCol w:w="869"/>
        <w:gridCol w:w="1173"/>
        <w:gridCol w:w="1296"/>
        <w:gridCol w:w="698"/>
      </w:tblGrid>
      <w:tr w:rsidR="00346A74" w:rsidRPr="00346A74" w14:paraId="36FCA60A" w14:textId="77777777" w:rsidTr="00346A7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2D49881" w14:textId="77777777" w:rsidR="00346A74" w:rsidRPr="00346A74" w:rsidRDefault="00346A74" w:rsidP="0034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30EB48F5" w14:textId="77777777" w:rsidR="00346A74" w:rsidRPr="00346A74" w:rsidRDefault="00346A74" w:rsidP="0034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Наименование темы</w:t>
            </w:r>
          </w:p>
        </w:tc>
        <w:tc>
          <w:tcPr>
            <w:tcW w:w="0" w:type="auto"/>
            <w:vAlign w:val="center"/>
            <w:hideMark/>
          </w:tcPr>
          <w:p w14:paraId="4D5AAC68" w14:textId="77777777" w:rsidR="00346A74" w:rsidRPr="00346A74" w:rsidRDefault="00346A74" w:rsidP="0034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Теория</w:t>
            </w:r>
          </w:p>
        </w:tc>
        <w:tc>
          <w:tcPr>
            <w:tcW w:w="0" w:type="auto"/>
            <w:vAlign w:val="center"/>
            <w:hideMark/>
          </w:tcPr>
          <w:p w14:paraId="2A94F49D" w14:textId="77777777" w:rsidR="00346A74" w:rsidRPr="00346A74" w:rsidRDefault="00346A74" w:rsidP="0034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Практика</w:t>
            </w:r>
          </w:p>
        </w:tc>
        <w:tc>
          <w:tcPr>
            <w:tcW w:w="0" w:type="auto"/>
            <w:vAlign w:val="center"/>
            <w:hideMark/>
          </w:tcPr>
          <w:p w14:paraId="2F78F4EA" w14:textId="77777777" w:rsidR="00346A74" w:rsidRPr="00346A74" w:rsidRDefault="00346A74" w:rsidP="0034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Самост</w:t>
            </w:r>
            <w:proofErr w:type="spellEnd"/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. работа</w:t>
            </w:r>
          </w:p>
        </w:tc>
        <w:tc>
          <w:tcPr>
            <w:tcW w:w="0" w:type="auto"/>
            <w:vAlign w:val="center"/>
            <w:hideMark/>
          </w:tcPr>
          <w:p w14:paraId="4E589298" w14:textId="77777777" w:rsidR="00346A74" w:rsidRPr="00346A74" w:rsidRDefault="00346A74" w:rsidP="0034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Всего</w:t>
            </w:r>
          </w:p>
        </w:tc>
      </w:tr>
      <w:tr w:rsidR="00346A74" w:rsidRPr="00346A74" w14:paraId="1ED994CA" w14:textId="77777777" w:rsidTr="00346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7A98CA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1.1</w:t>
            </w:r>
          </w:p>
        </w:tc>
        <w:tc>
          <w:tcPr>
            <w:tcW w:w="0" w:type="auto"/>
            <w:vAlign w:val="center"/>
            <w:hideMark/>
          </w:tcPr>
          <w:p w14:paraId="1B4437FB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Международный дизайн-проект. Маскот как инструмент визуальной коммуникации</w:t>
            </w:r>
          </w:p>
        </w:tc>
        <w:tc>
          <w:tcPr>
            <w:tcW w:w="0" w:type="auto"/>
            <w:vAlign w:val="center"/>
            <w:hideMark/>
          </w:tcPr>
          <w:p w14:paraId="23244D4F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2B6A139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353D328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1D8A25C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346A74" w:rsidRPr="00346A74" w14:paraId="683DFAE9" w14:textId="77777777" w:rsidTr="00346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2DDC7B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1.2</w:t>
            </w:r>
          </w:p>
        </w:tc>
        <w:tc>
          <w:tcPr>
            <w:tcW w:w="0" w:type="auto"/>
            <w:vAlign w:val="center"/>
            <w:hideMark/>
          </w:tcPr>
          <w:p w14:paraId="26701F05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Анализ образа Крылана и требований к векторной графике</w:t>
            </w:r>
          </w:p>
        </w:tc>
        <w:tc>
          <w:tcPr>
            <w:tcW w:w="0" w:type="auto"/>
            <w:vAlign w:val="center"/>
            <w:hideMark/>
          </w:tcPr>
          <w:p w14:paraId="3662CF78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0,5</w:t>
            </w:r>
          </w:p>
        </w:tc>
        <w:tc>
          <w:tcPr>
            <w:tcW w:w="0" w:type="auto"/>
            <w:vAlign w:val="center"/>
            <w:hideMark/>
          </w:tcPr>
          <w:p w14:paraId="07BE0178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0,5</w:t>
            </w:r>
          </w:p>
        </w:tc>
        <w:tc>
          <w:tcPr>
            <w:tcW w:w="0" w:type="auto"/>
            <w:vAlign w:val="center"/>
            <w:hideMark/>
          </w:tcPr>
          <w:p w14:paraId="1F4B0807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C7FA732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346A74" w:rsidRPr="00346A74" w14:paraId="771D31AE" w14:textId="77777777" w:rsidTr="00346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CF9D01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1.3</w:t>
            </w:r>
          </w:p>
        </w:tc>
        <w:tc>
          <w:tcPr>
            <w:tcW w:w="0" w:type="auto"/>
            <w:vAlign w:val="center"/>
            <w:hideMark/>
          </w:tcPr>
          <w:p w14:paraId="33C6F978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Векторная отрисовка персонажа в </w:t>
            </w:r>
            <w:proofErr w:type="spellStart"/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Adobe</w:t>
            </w:r>
            <w:proofErr w:type="spellEnd"/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Illustrator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35D3CB8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AEF4DA9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9833F1D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B18F289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</w:tr>
      <w:tr w:rsidR="00346A74" w:rsidRPr="00346A74" w14:paraId="007CCDD0" w14:textId="77777777" w:rsidTr="00346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07DE17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1.4</w:t>
            </w:r>
          </w:p>
        </w:tc>
        <w:tc>
          <w:tcPr>
            <w:tcW w:w="0" w:type="auto"/>
            <w:vAlign w:val="center"/>
            <w:hideMark/>
          </w:tcPr>
          <w:p w14:paraId="66DFF830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Подготовка цветовых слоёв и SVG-файлов для 3D-печати</w:t>
            </w:r>
          </w:p>
        </w:tc>
        <w:tc>
          <w:tcPr>
            <w:tcW w:w="0" w:type="auto"/>
            <w:vAlign w:val="center"/>
            <w:hideMark/>
          </w:tcPr>
          <w:p w14:paraId="39412F7E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0,5</w:t>
            </w:r>
          </w:p>
        </w:tc>
        <w:tc>
          <w:tcPr>
            <w:tcW w:w="0" w:type="auto"/>
            <w:vAlign w:val="center"/>
            <w:hideMark/>
          </w:tcPr>
          <w:p w14:paraId="14C7B763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CD316CC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0,5</w:t>
            </w:r>
          </w:p>
        </w:tc>
        <w:tc>
          <w:tcPr>
            <w:tcW w:w="0" w:type="auto"/>
            <w:vAlign w:val="center"/>
            <w:hideMark/>
          </w:tcPr>
          <w:p w14:paraId="591E7509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</w:tr>
      <w:tr w:rsidR="00346A74" w:rsidRPr="00346A74" w14:paraId="602769AC" w14:textId="77777777" w:rsidTr="00346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F05B7C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1.5</w:t>
            </w:r>
          </w:p>
        </w:tc>
        <w:tc>
          <w:tcPr>
            <w:tcW w:w="0" w:type="auto"/>
            <w:vAlign w:val="center"/>
            <w:hideMark/>
          </w:tcPr>
          <w:p w14:paraId="75F2835B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Проверка макета, изготовление и демонстрация готовой фигурки</w:t>
            </w:r>
          </w:p>
        </w:tc>
        <w:tc>
          <w:tcPr>
            <w:tcW w:w="0" w:type="auto"/>
            <w:vAlign w:val="center"/>
            <w:hideMark/>
          </w:tcPr>
          <w:p w14:paraId="73A62128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752F956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534312E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E4FA2DA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</w:tr>
      <w:tr w:rsidR="00346A74" w:rsidRPr="00346A74" w14:paraId="7BB0AB39" w14:textId="77777777" w:rsidTr="00346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0DDB93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5AD8C6B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14:paraId="0DF09B92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28CFA71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6,5</w:t>
            </w:r>
          </w:p>
        </w:tc>
        <w:tc>
          <w:tcPr>
            <w:tcW w:w="0" w:type="auto"/>
            <w:vAlign w:val="center"/>
            <w:hideMark/>
          </w:tcPr>
          <w:p w14:paraId="5570A90D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3,5</w:t>
            </w:r>
          </w:p>
        </w:tc>
        <w:tc>
          <w:tcPr>
            <w:tcW w:w="0" w:type="auto"/>
            <w:vAlign w:val="center"/>
            <w:hideMark/>
          </w:tcPr>
          <w:p w14:paraId="5E12360E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12</w:t>
            </w:r>
          </w:p>
        </w:tc>
      </w:tr>
    </w:tbl>
    <w:p w14:paraId="43A59860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Содержание первого этапа</w:t>
      </w:r>
    </w:p>
    <w:p w14:paraId="42D37FA7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Тема 1.1. Международный дизайн-проект. Маскот как инструмент визуальной коммуникации</w:t>
      </w:r>
    </w:p>
    <w:p w14:paraId="46D50F45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Теоретическое занятие — 1 час.</w:t>
      </w:r>
    </w:p>
    <w:p w14:paraId="76B7AF97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Содержание:</w:t>
      </w:r>
    </w:p>
    <w:p w14:paraId="7FD838C6" w14:textId="77777777" w:rsidR="00346A74" w:rsidRPr="00346A74" w:rsidRDefault="00346A74" w:rsidP="00346A74">
      <w:pPr>
        <w:pStyle w:val="a7"/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Понятие маскота и его роль в формировании визуального образа мероприятия. Примеры использования персонажей в международных фестивалях, образовательных проектах и культурных инициативах.</w:t>
      </w:r>
    </w:p>
    <w:p w14:paraId="25070CFA" w14:textId="77777777" w:rsidR="00346A74" w:rsidRPr="00346A74" w:rsidRDefault="00346A74" w:rsidP="00346A74">
      <w:pPr>
        <w:pStyle w:val="a7"/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Знакомство с фестивалем «Крылья дружбы» и символикой российско-китайского сотрудничества.</w:t>
      </w:r>
    </w:p>
    <w:p w14:paraId="59DCE101" w14:textId="77777777" w:rsidR="00346A74" w:rsidRDefault="00346A74" w:rsidP="00346A74">
      <w:pPr>
        <w:pStyle w:val="a7"/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Представление образа Крылана как символа дружбы, творчества и взаимодействия двух культур.</w:t>
      </w:r>
    </w:p>
    <w:p w14:paraId="2A39948A" w14:textId="633DEDE9" w:rsidR="00346A74" w:rsidRPr="00346A74" w:rsidRDefault="00346A74" w:rsidP="00346A74">
      <w:pPr>
        <w:pStyle w:val="a7"/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Формирование международных проектных пар.</w:t>
      </w:r>
    </w:p>
    <w:p w14:paraId="7E044214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Тема 1.2. Анализ образа Крылана и требований к векторной графике</w:t>
      </w:r>
    </w:p>
    <w:p w14:paraId="0467F234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Теория — 0,5 часа. Практика — 0,5 часа.</w:t>
      </w:r>
    </w:p>
    <w:p w14:paraId="22C36ED0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Содержание:</w:t>
      </w:r>
    </w:p>
    <w:p w14:paraId="3E7EE4B3" w14:textId="77777777" w:rsidR="00346A74" w:rsidRPr="00346A74" w:rsidRDefault="00346A74" w:rsidP="00346A74">
      <w:pPr>
        <w:pStyle w:val="a7"/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Изучение предоставленного референса персонажа.</w:t>
      </w:r>
    </w:p>
    <w:p w14:paraId="25187747" w14:textId="77777777" w:rsidR="00346A74" w:rsidRPr="00346A74" w:rsidRDefault="00346A74" w:rsidP="00346A74">
      <w:pPr>
        <w:pStyle w:val="a7"/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Выделение основных визуальных характеристик: формы головы, крыльев, костюма, цветовой палитры и символических элементов.</w:t>
      </w:r>
    </w:p>
    <w:p w14:paraId="36A4A6E0" w14:textId="77777777" w:rsidR="00346A74" w:rsidRPr="00346A74" w:rsidRDefault="00346A74" w:rsidP="00346A74">
      <w:pPr>
        <w:pStyle w:val="a7"/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Знакомство с техническими требованиями к векторному изображению для плоской 3D-печати.</w:t>
      </w:r>
    </w:p>
    <w:p w14:paraId="65A2AF2C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Практическое задание:</w:t>
      </w:r>
    </w:p>
    <w:p w14:paraId="2D2715FC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Совместно проанализировать референс, определить основные цветовые области и элементы, требующие упрощения.</w:t>
      </w:r>
    </w:p>
    <w:p w14:paraId="4F8326B5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Тема 1.3. Векторная отрисовка персонажа в </w:t>
      </w:r>
      <w:proofErr w:type="spellStart"/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Adobe</w:t>
      </w:r>
      <w:proofErr w:type="spellEnd"/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Illustrator</w:t>
      </w:r>
      <w:proofErr w:type="spellEnd"/>
    </w:p>
    <w:p w14:paraId="7570D680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Практика — 3 часа. Самостоятельная работа — 1 час.</w:t>
      </w:r>
    </w:p>
    <w:p w14:paraId="04E1EA29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Содержание:</w:t>
      </w:r>
    </w:p>
    <w:p w14:paraId="69E0CB88" w14:textId="77777777" w:rsidR="00346A74" w:rsidRPr="00346A74" w:rsidRDefault="00346A74" w:rsidP="00346A74">
      <w:pPr>
        <w:pStyle w:val="a7"/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Работа с базовыми геометрическими формами, инструментом </w:t>
      </w:r>
      <w:proofErr w:type="spellStart"/>
      <w:r w:rsidRPr="00346A74">
        <w:rPr>
          <w:rFonts w:ascii="Times New Roman" w:eastAsia="Times New Roman" w:hAnsi="Times New Roman" w:cs="Times New Roman"/>
          <w:kern w:val="0"/>
          <w14:ligatures w14:val="none"/>
        </w:rPr>
        <w:t>Pen</w:t>
      </w:r>
      <w:proofErr w:type="spellEnd"/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, кривыми Безье и панелью </w:t>
      </w:r>
      <w:proofErr w:type="spellStart"/>
      <w:r w:rsidRPr="00346A74">
        <w:rPr>
          <w:rFonts w:ascii="Times New Roman" w:eastAsia="Times New Roman" w:hAnsi="Times New Roman" w:cs="Times New Roman"/>
          <w:kern w:val="0"/>
          <w14:ligatures w14:val="none"/>
        </w:rPr>
        <w:t>Pathfinder</w:t>
      </w:r>
      <w:proofErr w:type="spellEnd"/>
      <w:r w:rsidRPr="00346A7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FED19CA" w14:textId="77777777" w:rsidR="00346A74" w:rsidRPr="00346A74" w:rsidRDefault="00346A74" w:rsidP="00346A74">
      <w:pPr>
        <w:pStyle w:val="a7"/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Создание основных элементов персонажа.</w:t>
      </w:r>
    </w:p>
    <w:p w14:paraId="76033E1C" w14:textId="77777777" w:rsidR="00346A74" w:rsidRPr="00346A74" w:rsidRDefault="00346A74" w:rsidP="00346A74">
      <w:pPr>
        <w:pStyle w:val="a7"/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Упрощение сложных графических деталей.</w:t>
      </w:r>
    </w:p>
    <w:p w14:paraId="7572AF61" w14:textId="77777777" w:rsidR="00346A74" w:rsidRPr="00346A74" w:rsidRDefault="00346A74" w:rsidP="00346A74">
      <w:pPr>
        <w:pStyle w:val="a7"/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Формирование замкнутых векторных контуров.</w:t>
      </w:r>
    </w:p>
    <w:p w14:paraId="4BBF1C24" w14:textId="77777777" w:rsidR="00346A74" w:rsidRPr="00346A74" w:rsidRDefault="00346A74" w:rsidP="00346A74">
      <w:pPr>
        <w:pStyle w:val="a7"/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Работа с цветом и слоями.</w:t>
      </w:r>
    </w:p>
    <w:p w14:paraId="7DA76D50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Практическое задание:</w:t>
      </w:r>
    </w:p>
    <w:p w14:paraId="1B1986E8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В международных парах выполнить векторную отрисовку Крылана по предоставленному референсу с сохранением узнаваемости персонажа.</w:t>
      </w:r>
    </w:p>
    <w:p w14:paraId="3D593AE3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Самостоятельная работа:</w:t>
      </w:r>
    </w:p>
    <w:p w14:paraId="2334F0AE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Проверить пропорции, исправить неточности контуров и завершить отдельные элементы иллюстрации.</w:t>
      </w:r>
    </w:p>
    <w:p w14:paraId="4102115D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Тема 1.4. Подготовка цветовых слоёв и SVG-файлов для 3D-печати</w:t>
      </w:r>
    </w:p>
    <w:p w14:paraId="0760E193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Теория — 0,5 часа. Практика — 2 часа. Самостоятельная работа — 0,5 часа.</w:t>
      </w:r>
    </w:p>
    <w:p w14:paraId="2ABA6E24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Содержание:</w:t>
      </w:r>
    </w:p>
    <w:p w14:paraId="4D201539" w14:textId="77777777" w:rsidR="00346A74" w:rsidRPr="00346A74" w:rsidRDefault="00346A74" w:rsidP="00346A74">
      <w:pPr>
        <w:pStyle w:val="a7"/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Особенности подготовки векторной графики к цифровому производству.</w:t>
      </w:r>
    </w:p>
    <w:p w14:paraId="62DB03BF" w14:textId="77777777" w:rsidR="00346A74" w:rsidRPr="00346A74" w:rsidRDefault="00346A74" w:rsidP="00346A74">
      <w:pPr>
        <w:pStyle w:val="a7"/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Требования к замкнутым контурам, минимальным размерам деталей и разделению изображения по цветам.</w:t>
      </w:r>
    </w:p>
    <w:p w14:paraId="072BA0A4" w14:textId="77777777" w:rsidR="00346A74" w:rsidRPr="00346A74" w:rsidRDefault="00346A74" w:rsidP="00346A74">
      <w:pPr>
        <w:pStyle w:val="a7"/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Преобразование обводок в объекты.</w:t>
      </w:r>
    </w:p>
    <w:p w14:paraId="2FBE566C" w14:textId="77777777" w:rsidR="00346A74" w:rsidRPr="00346A74" w:rsidRDefault="00346A74" w:rsidP="00346A74">
      <w:pPr>
        <w:pStyle w:val="a7"/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Применение операций объединения и вычитания фигур.</w:t>
      </w:r>
    </w:p>
    <w:p w14:paraId="34063278" w14:textId="77777777" w:rsidR="00346A74" w:rsidRPr="00346A74" w:rsidRDefault="00346A74" w:rsidP="00346A74">
      <w:pPr>
        <w:pStyle w:val="a7"/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Экспорт графических объектов в SVG.</w:t>
      </w:r>
    </w:p>
    <w:p w14:paraId="6CCAF923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Практическое задание:</w:t>
      </w:r>
    </w:p>
    <w:p w14:paraId="41C4A1DC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Подготовить отдельные цветовые файлы:</w:t>
      </w:r>
    </w:p>
    <w:p w14:paraId="2F824F36" w14:textId="77777777" w:rsidR="00346A74" w:rsidRPr="00346A74" w:rsidRDefault="00346A74" w:rsidP="00346A7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WHITE — белые элементы и основа;</w:t>
      </w:r>
    </w:p>
    <w:p w14:paraId="35259FBD" w14:textId="77777777" w:rsidR="00346A74" w:rsidRPr="00346A74" w:rsidRDefault="00346A74" w:rsidP="00346A7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BLUE — синие элементы;</w:t>
      </w:r>
    </w:p>
    <w:p w14:paraId="7F6DD652" w14:textId="77777777" w:rsidR="00346A74" w:rsidRPr="00346A74" w:rsidRDefault="00346A74" w:rsidP="00346A7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RED — красные элементы;</w:t>
      </w:r>
    </w:p>
    <w:p w14:paraId="33C3FEA0" w14:textId="77777777" w:rsidR="00346A74" w:rsidRPr="00346A74" w:rsidRDefault="00346A74" w:rsidP="00346A7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YELLOW — жёлтые элементы;</w:t>
      </w:r>
    </w:p>
    <w:p w14:paraId="010C1D1D" w14:textId="77777777" w:rsidR="00346A74" w:rsidRPr="00346A74" w:rsidRDefault="00346A74" w:rsidP="00346A7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BLACK — тёмные элементы.</w:t>
      </w:r>
    </w:p>
    <w:p w14:paraId="48C5A4F8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При необходимости создать дополнительный технологический файл в соответствии с требованиями используемого оборудования.</w:t>
      </w:r>
    </w:p>
    <w:p w14:paraId="6156AA37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Самостоятельная работа:</w:t>
      </w:r>
    </w:p>
    <w:p w14:paraId="54CCE967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Проверить структуру файлов, замкнутость контуров и корректность экспорта.</w:t>
      </w:r>
    </w:p>
    <w:p w14:paraId="5423040F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Тема 1.5. Проверка макета, изготовление и демонстрация готовой фигурки</w:t>
      </w:r>
    </w:p>
    <w:p w14:paraId="5E5FA603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Практика — 1 час. Самостоятельная работа — 2 часа.</w:t>
      </w:r>
    </w:p>
    <w:p w14:paraId="1670B6E1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Содержание:</w:t>
      </w:r>
    </w:p>
    <w:p w14:paraId="7D249DE4" w14:textId="77777777" w:rsidR="00346A74" w:rsidRPr="00346A74" w:rsidRDefault="00346A74" w:rsidP="00346A74">
      <w:pPr>
        <w:pStyle w:val="a7"/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Проверка подготовленных векторных файлов.</w:t>
      </w:r>
    </w:p>
    <w:p w14:paraId="00CA30F6" w14:textId="77777777" w:rsidR="00346A74" w:rsidRPr="00346A74" w:rsidRDefault="00346A74" w:rsidP="00346A74">
      <w:pPr>
        <w:pStyle w:val="a7"/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Знакомство с процессом подготовки цифровой модели к изготовлению.</w:t>
      </w:r>
    </w:p>
    <w:p w14:paraId="67C50DE1" w14:textId="77777777" w:rsidR="00346A74" w:rsidRPr="00346A74" w:rsidRDefault="00346A74" w:rsidP="00346A74">
      <w:pPr>
        <w:pStyle w:val="a7"/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Демонстрация технологии плоской цветной 3D-печати.</w:t>
      </w:r>
    </w:p>
    <w:p w14:paraId="0DB259A4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Практическая часть:</w:t>
      </w:r>
    </w:p>
    <w:p w14:paraId="0E25B2E9" w14:textId="77777777" w:rsidR="00346A74" w:rsidRPr="00346A74" w:rsidRDefault="00346A74" w:rsidP="00346A74">
      <w:pPr>
        <w:pStyle w:val="a7"/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Совместная проверка макета с преподавателем.</w:t>
      </w:r>
    </w:p>
    <w:p w14:paraId="574D4F50" w14:textId="77777777" w:rsidR="00346A74" w:rsidRPr="00346A74" w:rsidRDefault="00346A74" w:rsidP="00346A74">
      <w:pPr>
        <w:pStyle w:val="a7"/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Передача подготовленных файлов для производства.</w:t>
      </w:r>
    </w:p>
    <w:p w14:paraId="4BE89285" w14:textId="77777777" w:rsidR="00346A74" w:rsidRPr="00346A74" w:rsidRDefault="00346A74" w:rsidP="00346A74">
      <w:pPr>
        <w:pStyle w:val="a7"/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Демонстрация процесса изготовления и готовой фигурки Крылана.</w:t>
      </w:r>
    </w:p>
    <w:p w14:paraId="3449C5B8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Самостоятельная работа:</w:t>
      </w:r>
    </w:p>
    <w:p w14:paraId="0D32EFAD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Подготовка краткого описания проекта, систематизация исходных и итоговых файлов, оформление результатов для демонстрации.</w:t>
      </w:r>
    </w:p>
    <w:p w14:paraId="76216C6D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Итог первого этапа:</w:t>
      </w:r>
    </w:p>
    <w:p w14:paraId="7B4994B8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Векторное изображение Крылана в формате </w:t>
      </w:r>
      <w:proofErr w:type="spellStart"/>
      <w:r w:rsidRPr="00346A74">
        <w:rPr>
          <w:rFonts w:ascii="Times New Roman" w:eastAsia="Times New Roman" w:hAnsi="Times New Roman" w:cs="Times New Roman"/>
          <w:kern w:val="0"/>
          <w14:ligatures w14:val="none"/>
        </w:rPr>
        <w:t>Adobe</w:t>
      </w:r>
      <w:proofErr w:type="spellEnd"/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46A74">
        <w:rPr>
          <w:rFonts w:ascii="Times New Roman" w:eastAsia="Times New Roman" w:hAnsi="Times New Roman" w:cs="Times New Roman"/>
          <w:kern w:val="0"/>
          <w14:ligatures w14:val="none"/>
        </w:rPr>
        <w:t>Illustrator</w:t>
      </w:r>
      <w:proofErr w:type="spellEnd"/>
      <w:r w:rsidRPr="00346A74">
        <w:rPr>
          <w:rFonts w:ascii="Times New Roman" w:eastAsia="Times New Roman" w:hAnsi="Times New Roman" w:cs="Times New Roman"/>
          <w:kern w:val="0"/>
          <w14:ligatures w14:val="none"/>
        </w:rPr>
        <w:t>, комплект SVG-файлов, подготовленных для производства, и физическая фигурка маскота, изготовленная на 3D-принтере.</w:t>
      </w:r>
    </w:p>
    <w:p w14:paraId="50DB521A" w14:textId="77777777" w:rsidR="00346A74" w:rsidRPr="00346A74" w:rsidRDefault="00FB19F6" w:rsidP="00346A7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7EA05FA5">
          <v:rect id="_x0000_i1029" style="width:0;height:1.5pt" o:hralign="center" o:hrstd="t" o:hr="t" fillcolor="#a0a0a0" stroked="f"/>
        </w:pict>
      </w:r>
    </w:p>
    <w:p w14:paraId="08E981A5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5. II ЭТАП. КИТАЙСКАЯ НАРОДНАЯ РЕСПУБЛИКА</w:t>
      </w:r>
    </w:p>
    <w:p w14:paraId="011F5463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«От персонажа к графическому продукту»</w:t>
      </w:r>
    </w:p>
    <w:p w14:paraId="29F50B58" w14:textId="2743C101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Место проведения: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 г. </w:t>
      </w:r>
      <w:proofErr w:type="spellStart"/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Цзиси</w:t>
      </w:r>
      <w:proofErr w:type="spellEnd"/>
      <w:r w:rsidRPr="00346A74">
        <w:rPr>
          <w:rFonts w:ascii="Times New Roman" w:eastAsia="Times New Roman" w:hAnsi="Times New Roman" w:cs="Times New Roman"/>
          <w:kern w:val="0"/>
          <w14:ligatures w14:val="none"/>
        </w:rPr>
        <w:t>, КНР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Период: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29 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октябр</w:t>
      </w:r>
      <w:r>
        <w:rPr>
          <w:rFonts w:ascii="Times New Roman" w:eastAsia="Times New Roman" w:hAnsi="Times New Roman" w:cs="Times New Roman"/>
          <w:kern w:val="0"/>
          <w14:ligatures w14:val="none"/>
        </w:rPr>
        <w:t>я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 2026 года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Продолжительность: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 12 академических часов</w:t>
      </w:r>
    </w:p>
    <w:p w14:paraId="38C0FD58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Цель этапа: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 развитие навыков применения готового графического персонажа в дизайне печатной продукции посредством совместной разработки коллекционной открытки международного фестиваля.</w:t>
      </w:r>
    </w:p>
    <w:p w14:paraId="5EC3FE28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Учебно-тематический план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"/>
        <w:gridCol w:w="4708"/>
        <w:gridCol w:w="869"/>
        <w:gridCol w:w="1173"/>
        <w:gridCol w:w="1502"/>
        <w:gridCol w:w="698"/>
      </w:tblGrid>
      <w:tr w:rsidR="00346A74" w:rsidRPr="00346A74" w14:paraId="0FC22F64" w14:textId="77777777" w:rsidTr="00346A7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FFA3D51" w14:textId="77777777" w:rsidR="00346A74" w:rsidRPr="00346A74" w:rsidRDefault="00346A74" w:rsidP="0034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5E0F1EC5" w14:textId="77777777" w:rsidR="00346A74" w:rsidRPr="00346A74" w:rsidRDefault="00346A74" w:rsidP="0034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Наименование темы</w:t>
            </w:r>
          </w:p>
        </w:tc>
        <w:tc>
          <w:tcPr>
            <w:tcW w:w="0" w:type="auto"/>
            <w:vAlign w:val="center"/>
            <w:hideMark/>
          </w:tcPr>
          <w:p w14:paraId="051C5D50" w14:textId="77777777" w:rsidR="00346A74" w:rsidRPr="00346A74" w:rsidRDefault="00346A74" w:rsidP="0034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Теория</w:t>
            </w:r>
          </w:p>
        </w:tc>
        <w:tc>
          <w:tcPr>
            <w:tcW w:w="0" w:type="auto"/>
            <w:vAlign w:val="center"/>
            <w:hideMark/>
          </w:tcPr>
          <w:p w14:paraId="2C346F33" w14:textId="77777777" w:rsidR="00346A74" w:rsidRPr="00346A74" w:rsidRDefault="00346A74" w:rsidP="0034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Практика</w:t>
            </w:r>
          </w:p>
        </w:tc>
        <w:tc>
          <w:tcPr>
            <w:tcW w:w="0" w:type="auto"/>
            <w:vAlign w:val="center"/>
            <w:hideMark/>
          </w:tcPr>
          <w:p w14:paraId="729AC6A6" w14:textId="77777777" w:rsidR="00346A74" w:rsidRPr="00346A74" w:rsidRDefault="00346A74" w:rsidP="0034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Самост</w:t>
            </w:r>
            <w:proofErr w:type="spellEnd"/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. работа</w:t>
            </w:r>
          </w:p>
        </w:tc>
        <w:tc>
          <w:tcPr>
            <w:tcW w:w="0" w:type="auto"/>
            <w:vAlign w:val="center"/>
            <w:hideMark/>
          </w:tcPr>
          <w:p w14:paraId="36C3C751" w14:textId="77777777" w:rsidR="00346A74" w:rsidRPr="00346A74" w:rsidRDefault="00346A74" w:rsidP="0034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Всего</w:t>
            </w:r>
          </w:p>
        </w:tc>
      </w:tr>
      <w:tr w:rsidR="00346A74" w:rsidRPr="00346A74" w14:paraId="46D8D483" w14:textId="77777777" w:rsidTr="00346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A0D550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2.1</w:t>
            </w:r>
          </w:p>
        </w:tc>
        <w:tc>
          <w:tcPr>
            <w:tcW w:w="0" w:type="auto"/>
            <w:vAlign w:val="center"/>
            <w:hideMark/>
          </w:tcPr>
          <w:p w14:paraId="60242A90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Маскот как элемент визуальной идентичности фестиваля</w:t>
            </w:r>
          </w:p>
        </w:tc>
        <w:tc>
          <w:tcPr>
            <w:tcW w:w="0" w:type="auto"/>
            <w:vAlign w:val="center"/>
            <w:hideMark/>
          </w:tcPr>
          <w:p w14:paraId="6681C19C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AED5BB6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EE40706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CEE239C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346A74" w:rsidRPr="00346A74" w14:paraId="6013E0C8" w14:textId="77777777" w:rsidTr="00346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5D9251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2.2</w:t>
            </w:r>
          </w:p>
        </w:tc>
        <w:tc>
          <w:tcPr>
            <w:tcW w:w="0" w:type="auto"/>
            <w:vAlign w:val="center"/>
            <w:hideMark/>
          </w:tcPr>
          <w:p w14:paraId="2BC2D00B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Разработка концепции авторской открытки</w:t>
            </w:r>
          </w:p>
        </w:tc>
        <w:tc>
          <w:tcPr>
            <w:tcW w:w="0" w:type="auto"/>
            <w:vAlign w:val="center"/>
            <w:hideMark/>
          </w:tcPr>
          <w:p w14:paraId="6BB40CB0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0,5</w:t>
            </w:r>
          </w:p>
        </w:tc>
        <w:tc>
          <w:tcPr>
            <w:tcW w:w="0" w:type="auto"/>
            <w:vAlign w:val="center"/>
            <w:hideMark/>
          </w:tcPr>
          <w:p w14:paraId="75579BD8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D029A7D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0,5</w:t>
            </w:r>
          </w:p>
        </w:tc>
        <w:tc>
          <w:tcPr>
            <w:tcW w:w="0" w:type="auto"/>
            <w:vAlign w:val="center"/>
            <w:hideMark/>
          </w:tcPr>
          <w:p w14:paraId="27ED9257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</w:tr>
      <w:tr w:rsidR="00346A74" w:rsidRPr="00346A74" w14:paraId="4F7FADC1" w14:textId="77777777" w:rsidTr="00346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A335F0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2.3</w:t>
            </w:r>
          </w:p>
        </w:tc>
        <w:tc>
          <w:tcPr>
            <w:tcW w:w="0" w:type="auto"/>
            <w:vAlign w:val="center"/>
            <w:hideMark/>
          </w:tcPr>
          <w:p w14:paraId="11593DDD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Создание авторской интерпретации Крылана</w:t>
            </w:r>
          </w:p>
        </w:tc>
        <w:tc>
          <w:tcPr>
            <w:tcW w:w="0" w:type="auto"/>
            <w:vAlign w:val="center"/>
            <w:hideMark/>
          </w:tcPr>
          <w:p w14:paraId="27A6FC90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C33D968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C28545A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238FE47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</w:tr>
      <w:tr w:rsidR="00346A74" w:rsidRPr="00346A74" w14:paraId="7BD621B8" w14:textId="77777777" w:rsidTr="00346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399549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2.4</w:t>
            </w:r>
          </w:p>
        </w:tc>
        <w:tc>
          <w:tcPr>
            <w:tcW w:w="0" w:type="auto"/>
            <w:vAlign w:val="center"/>
            <w:hideMark/>
          </w:tcPr>
          <w:p w14:paraId="6C20F8FE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Композиция и оформление открытки в </w:t>
            </w:r>
            <w:proofErr w:type="spellStart"/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Adobe</w:t>
            </w:r>
            <w:proofErr w:type="spellEnd"/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Illustrator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7FD22A2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0,5</w:t>
            </w:r>
          </w:p>
        </w:tc>
        <w:tc>
          <w:tcPr>
            <w:tcW w:w="0" w:type="auto"/>
            <w:vAlign w:val="center"/>
            <w:hideMark/>
          </w:tcPr>
          <w:p w14:paraId="55266C27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E100310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0,5</w:t>
            </w:r>
          </w:p>
        </w:tc>
        <w:tc>
          <w:tcPr>
            <w:tcW w:w="0" w:type="auto"/>
            <w:vAlign w:val="center"/>
            <w:hideMark/>
          </w:tcPr>
          <w:p w14:paraId="07525010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</w:tr>
      <w:tr w:rsidR="00346A74" w:rsidRPr="00346A74" w14:paraId="43767026" w14:textId="77777777" w:rsidTr="00346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D87A9D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2.5</w:t>
            </w:r>
          </w:p>
        </w:tc>
        <w:tc>
          <w:tcPr>
            <w:tcW w:w="0" w:type="auto"/>
            <w:vAlign w:val="center"/>
            <w:hideMark/>
          </w:tcPr>
          <w:p w14:paraId="6BE4D317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Подготовка открытки к печати</w:t>
            </w:r>
          </w:p>
        </w:tc>
        <w:tc>
          <w:tcPr>
            <w:tcW w:w="0" w:type="auto"/>
            <w:vAlign w:val="center"/>
            <w:hideMark/>
          </w:tcPr>
          <w:p w14:paraId="44831570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3DA3BBB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632712B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82C383E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346A74" w:rsidRPr="00346A74" w14:paraId="3B8DF992" w14:textId="77777777" w:rsidTr="00346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B9428A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2.6</w:t>
            </w:r>
          </w:p>
        </w:tc>
        <w:tc>
          <w:tcPr>
            <w:tcW w:w="0" w:type="auto"/>
            <w:vAlign w:val="center"/>
            <w:hideMark/>
          </w:tcPr>
          <w:p w14:paraId="2B3A6EB8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Печать, презентация и оценка результатов</w:t>
            </w:r>
          </w:p>
        </w:tc>
        <w:tc>
          <w:tcPr>
            <w:tcW w:w="0" w:type="auto"/>
            <w:vAlign w:val="center"/>
            <w:hideMark/>
          </w:tcPr>
          <w:p w14:paraId="7BB6405D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19D0207B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1,5</w:t>
            </w:r>
          </w:p>
        </w:tc>
        <w:tc>
          <w:tcPr>
            <w:tcW w:w="0" w:type="auto"/>
            <w:vAlign w:val="center"/>
            <w:hideMark/>
          </w:tcPr>
          <w:p w14:paraId="607AC95A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0,5</w:t>
            </w:r>
          </w:p>
        </w:tc>
        <w:tc>
          <w:tcPr>
            <w:tcW w:w="0" w:type="auto"/>
            <w:vAlign w:val="center"/>
            <w:hideMark/>
          </w:tcPr>
          <w:p w14:paraId="618B6426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</w:tr>
      <w:tr w:rsidR="00346A74" w:rsidRPr="00346A74" w14:paraId="37472869" w14:textId="77777777" w:rsidTr="00346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AC21DE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69C1497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14:paraId="5CCEE7FB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8A65D15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7,5</w:t>
            </w:r>
          </w:p>
        </w:tc>
        <w:tc>
          <w:tcPr>
            <w:tcW w:w="0" w:type="auto"/>
            <w:vAlign w:val="center"/>
            <w:hideMark/>
          </w:tcPr>
          <w:p w14:paraId="714D9A62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2,5</w:t>
            </w:r>
          </w:p>
        </w:tc>
        <w:tc>
          <w:tcPr>
            <w:tcW w:w="0" w:type="auto"/>
            <w:vAlign w:val="center"/>
            <w:hideMark/>
          </w:tcPr>
          <w:p w14:paraId="4928A4CD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12</w:t>
            </w:r>
          </w:p>
        </w:tc>
      </w:tr>
    </w:tbl>
    <w:p w14:paraId="3FE6191D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Содержание второго этапа</w:t>
      </w:r>
    </w:p>
    <w:p w14:paraId="795E469F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Тема 2.1. Маскот как элемент визуальной идентичности фестиваля</w:t>
      </w:r>
    </w:p>
    <w:p w14:paraId="30C840D7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Теоретическое занятие — 1 час.</w:t>
      </w:r>
    </w:p>
    <w:p w14:paraId="0D6C5458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Содержание:</w:t>
      </w:r>
    </w:p>
    <w:p w14:paraId="0FEC7E73" w14:textId="77777777" w:rsidR="00346A74" w:rsidRPr="00346A74" w:rsidRDefault="00346A74" w:rsidP="00346A74">
      <w:pPr>
        <w:pStyle w:val="a7"/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Роль персонажа в формировании визуальной идентичности мероприятия.</w:t>
      </w:r>
    </w:p>
    <w:p w14:paraId="7EBBCA61" w14:textId="77777777" w:rsidR="00346A74" w:rsidRPr="00346A74" w:rsidRDefault="00346A74" w:rsidP="00346A74">
      <w:pPr>
        <w:pStyle w:val="a7"/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Принципы адаптации маскота для различных носителей.</w:t>
      </w:r>
    </w:p>
    <w:p w14:paraId="054FEBD2" w14:textId="77777777" w:rsidR="00346A74" w:rsidRPr="00346A74" w:rsidRDefault="00346A74" w:rsidP="00346A74">
      <w:pPr>
        <w:pStyle w:val="a7"/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Использование персонажей в дизайне сувенирной и полиграфической продукции.</w:t>
      </w:r>
    </w:p>
    <w:p w14:paraId="66167F13" w14:textId="77777777" w:rsidR="00346A74" w:rsidRPr="00346A74" w:rsidRDefault="00346A74" w:rsidP="00346A74">
      <w:pPr>
        <w:pStyle w:val="a7"/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Демонстрация результатов первого этапа международной программы.</w:t>
      </w:r>
    </w:p>
    <w:p w14:paraId="0815E70E" w14:textId="77777777" w:rsidR="00346A74" w:rsidRPr="00346A74" w:rsidRDefault="00346A74" w:rsidP="00346A74">
      <w:pPr>
        <w:pStyle w:val="a7"/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Представление задачи второго этапа — создание коллекционной открытки фестиваля «Крылья дружбы».</w:t>
      </w:r>
    </w:p>
    <w:p w14:paraId="4B4DADD2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Тема 2.2. Разработка концепции авторской открытки</w:t>
      </w:r>
    </w:p>
    <w:p w14:paraId="7E1231CB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Теория — 0,5 часа. Практика — 1 час. Самостоятельная работа — 0,5 часа.</w:t>
      </w:r>
    </w:p>
    <w:p w14:paraId="1B0D3727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Содержание:</w:t>
      </w:r>
    </w:p>
    <w:p w14:paraId="65099720" w14:textId="77777777" w:rsidR="00346A74" w:rsidRPr="00346A74" w:rsidRDefault="00346A74" w:rsidP="00346A74">
      <w:pPr>
        <w:pStyle w:val="a7"/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Основы композиции открытки.</w:t>
      </w:r>
    </w:p>
    <w:p w14:paraId="3BF79D2A" w14:textId="77777777" w:rsidR="00346A74" w:rsidRPr="00346A74" w:rsidRDefault="00346A74" w:rsidP="00346A74">
      <w:pPr>
        <w:pStyle w:val="a7"/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Понятие визуального акцента.</w:t>
      </w:r>
    </w:p>
    <w:p w14:paraId="2555155F" w14:textId="77777777" w:rsidR="00346A74" w:rsidRPr="00346A74" w:rsidRDefault="00346A74" w:rsidP="00346A74">
      <w:pPr>
        <w:pStyle w:val="a7"/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Работа с цветом, графическими элементами и текстом.</w:t>
      </w:r>
    </w:p>
    <w:p w14:paraId="4C21B16E" w14:textId="77777777" w:rsidR="00346A74" w:rsidRPr="00346A74" w:rsidRDefault="00346A74" w:rsidP="00346A74">
      <w:pPr>
        <w:pStyle w:val="a7"/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Особенности использования культурных символов России и Китая.</w:t>
      </w:r>
    </w:p>
    <w:p w14:paraId="43A0B396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Практическое задание:</w:t>
      </w:r>
    </w:p>
    <w:p w14:paraId="0716472E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В международных парах выбрать настроение персонажа и придумать 1–2 дополнительных элемента, связанных с дружбой двух стран.</w:t>
      </w:r>
    </w:p>
    <w:p w14:paraId="7CB56056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Разработать простой композиционный эскиз будущей открытки.</w:t>
      </w:r>
    </w:p>
    <w:p w14:paraId="553DBF06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Самостоятельная работа:</w:t>
      </w:r>
    </w:p>
    <w:p w14:paraId="3CD625B7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Уточнить концепцию и подобрать визуальные элементы.</w:t>
      </w:r>
    </w:p>
    <w:p w14:paraId="7E71C3D4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Тема 2.3. Создание авторской интерпретации Крылана</w:t>
      </w:r>
    </w:p>
    <w:p w14:paraId="6D72A0DC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Практика — 2 часа. Самостоятельная работа — 1 час.</w:t>
      </w:r>
    </w:p>
    <w:p w14:paraId="61921A12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Содержание:</w:t>
      </w:r>
    </w:p>
    <w:p w14:paraId="3CFF1203" w14:textId="77777777" w:rsidR="00346A74" w:rsidRPr="00346A74" w:rsidRDefault="00346A74" w:rsidP="00346A74">
      <w:pPr>
        <w:pStyle w:val="a7"/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Работа с исходным векторным изображением маскота.</w:t>
      </w:r>
    </w:p>
    <w:p w14:paraId="2062BF07" w14:textId="77777777" w:rsidR="00346A74" w:rsidRPr="00346A74" w:rsidRDefault="00346A74" w:rsidP="00346A74">
      <w:pPr>
        <w:pStyle w:val="a7"/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Адаптация позы и выражения лица персонажа.</w:t>
      </w:r>
    </w:p>
    <w:p w14:paraId="07474364" w14:textId="77777777" w:rsidR="00346A74" w:rsidRPr="00346A74" w:rsidRDefault="00346A74" w:rsidP="00346A74">
      <w:pPr>
        <w:pStyle w:val="a7"/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Создание дополнительных декоративных элементов.</w:t>
      </w:r>
    </w:p>
    <w:p w14:paraId="53F1109E" w14:textId="77777777" w:rsidR="00346A74" w:rsidRPr="00346A74" w:rsidRDefault="00346A74" w:rsidP="00346A74">
      <w:pPr>
        <w:pStyle w:val="a7"/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Сохранение узнаваемости исходного образа.</w:t>
      </w:r>
    </w:p>
    <w:p w14:paraId="62176D90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Практическое задание:</w:t>
      </w:r>
    </w:p>
    <w:p w14:paraId="37D32A4B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Разработать собственную интерпретацию Крылана, отражающую выбранную эмоцию или идею.</w:t>
      </w:r>
    </w:p>
    <w:p w14:paraId="3B0A5830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Самостоятельная работа:</w:t>
      </w:r>
    </w:p>
    <w:p w14:paraId="16E5F438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Завершить графические детали и подготовить персонажа к размещению в композиции.</w:t>
      </w:r>
    </w:p>
    <w:p w14:paraId="0ED6C676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Тема 2.4. Композиция и оформление открытки в </w:t>
      </w:r>
      <w:proofErr w:type="spellStart"/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Adobe</w:t>
      </w:r>
      <w:proofErr w:type="spellEnd"/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Illustrator</w:t>
      </w:r>
      <w:proofErr w:type="spellEnd"/>
    </w:p>
    <w:p w14:paraId="60886698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Теория — 0,5 часа. Практика — 2 часа. Самостоятельная работа — 0,5 часа.</w:t>
      </w:r>
    </w:p>
    <w:p w14:paraId="6BD4CB3A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Содержание:</w:t>
      </w:r>
    </w:p>
    <w:p w14:paraId="5D85737E" w14:textId="77777777" w:rsidR="00346A74" w:rsidRPr="00346A74" w:rsidRDefault="00346A74" w:rsidP="00346A74">
      <w:pPr>
        <w:pStyle w:val="a7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Основные принципы построения композиции печатного изделия.</w:t>
      </w:r>
    </w:p>
    <w:p w14:paraId="63AC998A" w14:textId="77777777" w:rsidR="00346A74" w:rsidRPr="00346A74" w:rsidRDefault="00346A74" w:rsidP="00346A74">
      <w:pPr>
        <w:pStyle w:val="a7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Визуальная иерархия.</w:t>
      </w:r>
    </w:p>
    <w:p w14:paraId="6F8B2B21" w14:textId="77777777" w:rsidR="00346A74" w:rsidRPr="00346A74" w:rsidRDefault="00346A74" w:rsidP="00346A74">
      <w:pPr>
        <w:pStyle w:val="a7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Сочетание иллюстрации и типографики.</w:t>
      </w:r>
    </w:p>
    <w:p w14:paraId="490295B0" w14:textId="77777777" w:rsidR="00346A74" w:rsidRPr="00346A74" w:rsidRDefault="00346A74" w:rsidP="00346A74">
      <w:pPr>
        <w:pStyle w:val="a7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Работа с двуязычными надписями.</w:t>
      </w:r>
    </w:p>
    <w:p w14:paraId="03354ECB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Практическое задание:</w:t>
      </w:r>
    </w:p>
    <w:p w14:paraId="2F1C6AA9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Создать открытку формата А6 (105 × 148 мм), включающую:</w:t>
      </w:r>
    </w:p>
    <w:p w14:paraId="70348F9D" w14:textId="77777777" w:rsidR="00346A74" w:rsidRPr="00346A74" w:rsidRDefault="00346A74" w:rsidP="00346A7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Авторскую интерпретацию Крылана.</w:t>
      </w:r>
    </w:p>
    <w:p w14:paraId="2B76700C" w14:textId="77777777" w:rsidR="00346A74" w:rsidRPr="00346A74" w:rsidRDefault="00346A74" w:rsidP="00346A7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Название фестиваля «Крылья дружбы» на русском и китайском языках.</w:t>
      </w:r>
    </w:p>
    <w:p w14:paraId="79B5597E" w14:textId="77777777" w:rsidR="00346A74" w:rsidRPr="00346A74" w:rsidRDefault="00346A74" w:rsidP="00346A7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Короткое тематическое послание.</w:t>
      </w:r>
    </w:p>
    <w:p w14:paraId="3D372E82" w14:textId="77777777" w:rsidR="00346A74" w:rsidRPr="00346A74" w:rsidRDefault="00346A74" w:rsidP="00346A7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Дополнительные графические элементы.</w:t>
      </w:r>
    </w:p>
    <w:p w14:paraId="0900151C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Самостоятельная работа:</w:t>
      </w:r>
    </w:p>
    <w:p w14:paraId="63368B84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Проверить композицию, читаемость надписей и соответствие общей стилистике фестиваля.</w:t>
      </w:r>
    </w:p>
    <w:p w14:paraId="3E933792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Тема 2.5. Подготовка открытки к печати</w:t>
      </w:r>
    </w:p>
    <w:p w14:paraId="30C7B61B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Практика — 1 час.</w:t>
      </w:r>
    </w:p>
    <w:p w14:paraId="78A1EA05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Содержание:</w:t>
      </w:r>
    </w:p>
    <w:p w14:paraId="769BB534" w14:textId="77777777" w:rsidR="00346A74" w:rsidRPr="00346A74" w:rsidRDefault="00346A74" w:rsidP="00346A74">
      <w:pPr>
        <w:pStyle w:val="a7"/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Проверка размеров документа.</w:t>
      </w:r>
    </w:p>
    <w:p w14:paraId="4E83819A" w14:textId="77777777" w:rsidR="00346A74" w:rsidRPr="00346A74" w:rsidRDefault="00346A74" w:rsidP="00346A74">
      <w:pPr>
        <w:pStyle w:val="a7"/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Настройка цветового режима с учётом используемого принтера.</w:t>
      </w:r>
    </w:p>
    <w:p w14:paraId="260FD893" w14:textId="77777777" w:rsidR="00346A74" w:rsidRPr="00346A74" w:rsidRDefault="00346A74" w:rsidP="00346A74">
      <w:pPr>
        <w:pStyle w:val="a7"/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Проверка расположения элементов и полей безопасности.</w:t>
      </w:r>
    </w:p>
    <w:p w14:paraId="48F43AE5" w14:textId="77777777" w:rsidR="00346A74" w:rsidRPr="00346A74" w:rsidRDefault="00346A74" w:rsidP="00346A74">
      <w:pPr>
        <w:pStyle w:val="a7"/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Экспорт макета в PDF.</w:t>
      </w:r>
    </w:p>
    <w:p w14:paraId="5C844592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Практическое задание:</w:t>
      </w:r>
    </w:p>
    <w:p w14:paraId="596DDED5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Подготовить готовую открытку для печати на стандартном цветном принтере.</w:t>
      </w:r>
    </w:p>
    <w:p w14:paraId="670A87B0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Тема 2.6. Печать, презентация и оценка результатов</w:t>
      </w:r>
    </w:p>
    <w:p w14:paraId="1A0463E0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Практика — 1,5 часа. Самостоятельная работа — 0,5 часа.</w:t>
      </w:r>
    </w:p>
    <w:p w14:paraId="3578424C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Содержание:</w:t>
      </w:r>
    </w:p>
    <w:p w14:paraId="619420BE" w14:textId="77777777" w:rsidR="00346A74" w:rsidRPr="00346A74" w:rsidRDefault="00346A74" w:rsidP="00346A74">
      <w:pPr>
        <w:pStyle w:val="a7"/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Печать авторских открыток.</w:t>
      </w:r>
    </w:p>
    <w:p w14:paraId="0AB90FA3" w14:textId="77777777" w:rsidR="00346A74" w:rsidRPr="00346A74" w:rsidRDefault="00346A74" w:rsidP="00346A74">
      <w:pPr>
        <w:pStyle w:val="a7"/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Демонстрация готовых изделий.</w:t>
      </w:r>
    </w:p>
    <w:p w14:paraId="7899A84B" w14:textId="77777777" w:rsidR="00346A74" w:rsidRPr="00346A74" w:rsidRDefault="00346A74" w:rsidP="00346A74">
      <w:pPr>
        <w:pStyle w:val="a7"/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Краткая презентация дизайнерских решений.</w:t>
      </w:r>
    </w:p>
    <w:p w14:paraId="39DA3B69" w14:textId="77777777" w:rsidR="00346A74" w:rsidRPr="00346A74" w:rsidRDefault="00346A74" w:rsidP="00346A74">
      <w:pPr>
        <w:pStyle w:val="a7"/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Обсуждение опыта международного взаимодействия.</w:t>
      </w:r>
    </w:p>
    <w:p w14:paraId="0425EFDC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Практическое задание:</w:t>
      </w:r>
    </w:p>
    <w:p w14:paraId="3E6F6DB0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Представить открытку, объяснить выбранную эмоцию персонажа, дополнительный символ и основную идею работы.</w:t>
      </w:r>
    </w:p>
    <w:p w14:paraId="53CFDD91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Самостоятельная работа:</w:t>
      </w:r>
    </w:p>
    <w:p w14:paraId="6873DB57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Подготовить краткую рефлексию о полученном опыте и совместной работе.</w:t>
      </w:r>
    </w:p>
    <w:p w14:paraId="3FB28660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Итог второго этапа:</w:t>
      </w:r>
    </w:p>
    <w:p w14:paraId="3ED9EEB0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Серия авторских коллекционных открыток фестиваля «Крылья дружбы», разработанных международными парами студентов России и Китая.</w:t>
      </w:r>
    </w:p>
    <w:p w14:paraId="49A6994C" w14:textId="77777777" w:rsidR="00346A74" w:rsidRPr="00346A74" w:rsidRDefault="00FB19F6" w:rsidP="00346A7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5C89F9C8">
          <v:rect id="_x0000_i1030" style="width:0;height:1.5pt" o:hralign="center" o:hrstd="t" o:hr="t" fillcolor="#a0a0a0" stroked="f"/>
        </w:pict>
      </w:r>
    </w:p>
    <w:p w14:paraId="1753DDC4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6. ПЛАНИРУЕМЫЕ РЕЗУЛЬТАТЫ ОСВОЕНИЯ ПРОГРАММЫ</w:t>
      </w:r>
    </w:p>
    <w:p w14:paraId="076F63ED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По завершении программы обучающиеся должны продемонстрировать следующие результаты.</w:t>
      </w:r>
    </w:p>
    <w:p w14:paraId="575925A8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6.1. Предметные результаты</w:t>
      </w:r>
    </w:p>
    <w:p w14:paraId="12067E78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Знать:</w:t>
      </w:r>
    </w:p>
    <w:p w14:paraId="1E2E6C4E" w14:textId="77777777" w:rsidR="00346A74" w:rsidRPr="00346A74" w:rsidRDefault="00346A74" w:rsidP="00346A7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Основные принципы создания и использования маскотов.</w:t>
      </w:r>
    </w:p>
    <w:p w14:paraId="75FDB457" w14:textId="77777777" w:rsidR="00346A74" w:rsidRPr="00346A74" w:rsidRDefault="00346A74" w:rsidP="00346A7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Особенности подготовки векторной графики к производству.</w:t>
      </w:r>
    </w:p>
    <w:p w14:paraId="20FC5CCD" w14:textId="77777777" w:rsidR="00346A74" w:rsidRPr="00346A74" w:rsidRDefault="00346A74" w:rsidP="00346A7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Основные требования к макетам для 3D-печати.</w:t>
      </w:r>
    </w:p>
    <w:p w14:paraId="0C80ED3B" w14:textId="77777777" w:rsidR="00346A74" w:rsidRPr="00346A74" w:rsidRDefault="00346A74" w:rsidP="00346A7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Принципы композиции печатной графической продукции.</w:t>
      </w:r>
    </w:p>
    <w:p w14:paraId="4919B238" w14:textId="77777777" w:rsidR="00346A74" w:rsidRPr="00346A74" w:rsidRDefault="00346A74" w:rsidP="00346A7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Основные требования к подготовке файлов для печати.</w:t>
      </w:r>
    </w:p>
    <w:p w14:paraId="79D6FA9D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Уметь:</w:t>
      </w:r>
    </w:p>
    <w:p w14:paraId="475944EF" w14:textId="77777777" w:rsidR="00346A74" w:rsidRPr="00346A74" w:rsidRDefault="00346A74" w:rsidP="00346A7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Создавать и редактировать векторные изображения.</w:t>
      </w:r>
    </w:p>
    <w:p w14:paraId="46B64DE1" w14:textId="77777777" w:rsidR="00346A74" w:rsidRPr="00346A74" w:rsidRDefault="00346A74" w:rsidP="00346A7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Работать с геометрическими формами, контурами и цветами.</w:t>
      </w:r>
    </w:p>
    <w:p w14:paraId="5AD68E66" w14:textId="77777777" w:rsidR="00346A74" w:rsidRPr="00346A74" w:rsidRDefault="00346A74" w:rsidP="00346A7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Подготавливать графические файлы в форматах AI, SVG и PDF.</w:t>
      </w:r>
    </w:p>
    <w:p w14:paraId="7421BAD7" w14:textId="77777777" w:rsidR="00346A74" w:rsidRPr="00346A74" w:rsidRDefault="00346A74" w:rsidP="00346A7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Адаптировать графического персонажа под различные носители.</w:t>
      </w:r>
    </w:p>
    <w:p w14:paraId="4D09B780" w14:textId="77777777" w:rsidR="00346A74" w:rsidRPr="00346A74" w:rsidRDefault="00346A74" w:rsidP="00346A7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Разрабатывать композицию печатной продукции.</w:t>
      </w:r>
    </w:p>
    <w:p w14:paraId="08D18AD6" w14:textId="77777777" w:rsidR="00346A74" w:rsidRPr="00346A74" w:rsidRDefault="00346A74" w:rsidP="00346A7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Презентовать результаты собственной проектной деятельности.</w:t>
      </w:r>
    </w:p>
    <w:p w14:paraId="69C7E558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6.2. Метапредметные результаты</w:t>
      </w:r>
    </w:p>
    <w:p w14:paraId="34B64440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Обучающиеся смогут:</w:t>
      </w:r>
    </w:p>
    <w:p w14:paraId="4F651893" w14:textId="77777777" w:rsidR="00346A74" w:rsidRPr="00346A74" w:rsidRDefault="00346A74" w:rsidP="00346A7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Планировать этапы совместного дизайн-проекта.</w:t>
      </w:r>
    </w:p>
    <w:p w14:paraId="746CAA9F" w14:textId="77777777" w:rsidR="00346A74" w:rsidRPr="00346A74" w:rsidRDefault="00346A74" w:rsidP="00346A7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Распределять обязанности внутри команды.</w:t>
      </w:r>
    </w:p>
    <w:p w14:paraId="07DA9332" w14:textId="77777777" w:rsidR="00346A74" w:rsidRPr="00346A74" w:rsidRDefault="00346A74" w:rsidP="00346A7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Использовать визуальные средства коммуникации.</w:t>
      </w:r>
    </w:p>
    <w:p w14:paraId="674D9B2F" w14:textId="77777777" w:rsidR="00346A74" w:rsidRPr="00346A74" w:rsidRDefault="00346A74" w:rsidP="00346A7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Находить совместные решения творческих и технических задач.</w:t>
      </w:r>
    </w:p>
    <w:p w14:paraId="274758DB" w14:textId="77777777" w:rsidR="00346A74" w:rsidRPr="00346A74" w:rsidRDefault="00346A74" w:rsidP="00346A7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Оценивать качество выполненной работы.</w:t>
      </w:r>
    </w:p>
    <w:p w14:paraId="772889EB" w14:textId="77777777" w:rsidR="00346A74" w:rsidRPr="00346A74" w:rsidRDefault="00346A74" w:rsidP="00346A7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Применять полученные знания в новых проектных ситуациях.</w:t>
      </w:r>
    </w:p>
    <w:p w14:paraId="693FFDB2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6.3. Личностные результаты</w:t>
      </w:r>
    </w:p>
    <w:p w14:paraId="56F48322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Программа способствует:</w:t>
      </w:r>
    </w:p>
    <w:p w14:paraId="7D5797A6" w14:textId="77777777" w:rsidR="00346A74" w:rsidRPr="00346A74" w:rsidRDefault="00346A74" w:rsidP="00346A7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Развитию уважения к культурным особенностям других стран.</w:t>
      </w:r>
    </w:p>
    <w:p w14:paraId="2461B584" w14:textId="77777777" w:rsidR="00346A74" w:rsidRPr="00346A74" w:rsidRDefault="00346A74" w:rsidP="00346A7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Формированию открытости к международному сотрудничеству.</w:t>
      </w:r>
    </w:p>
    <w:p w14:paraId="537D4652" w14:textId="77777777" w:rsidR="00346A74" w:rsidRPr="00346A74" w:rsidRDefault="00346A74" w:rsidP="00346A7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Развитию ответственности за общий результат.</w:t>
      </w:r>
    </w:p>
    <w:p w14:paraId="07FF8891" w14:textId="77777777" w:rsidR="00346A74" w:rsidRPr="00346A74" w:rsidRDefault="00346A74" w:rsidP="00346A7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Повышению уверенности в профессиональном взаимодействии.</w:t>
      </w:r>
    </w:p>
    <w:p w14:paraId="7126CECE" w14:textId="77777777" w:rsidR="00346A74" w:rsidRPr="00346A74" w:rsidRDefault="00346A74" w:rsidP="00346A7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Формированию положительного опыта межкультурной коммуникации.</w:t>
      </w:r>
    </w:p>
    <w:p w14:paraId="78D8B483" w14:textId="77777777" w:rsidR="00346A74" w:rsidRPr="00346A74" w:rsidRDefault="00FB19F6" w:rsidP="00346A7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256C2848">
          <v:rect id="_x0000_i1031" style="width:0;height:1.5pt" o:hralign="center" o:hrstd="t" o:hr="t" fillcolor="#a0a0a0" stroked="f"/>
        </w:pict>
      </w:r>
    </w:p>
    <w:p w14:paraId="2C91F336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7. МЕТОДИЧЕСКОЕ ОБЕСПЕЧЕНИЕ ПРОГРАММЫ</w:t>
      </w:r>
    </w:p>
    <w:p w14:paraId="762C2E90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7.1. Методы обучения</w:t>
      </w:r>
    </w:p>
    <w:p w14:paraId="18034340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В процессе реализации программы применяются следующие методы:</w:t>
      </w:r>
    </w:p>
    <w:p w14:paraId="5037A82B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Проектный метод.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 Обучающиеся последовательно работают над единым дизайн-проектом, результат которого развивается на протяжении двух международных этапов.</w:t>
      </w:r>
    </w:p>
    <w:p w14:paraId="023B6320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Метод практико-ориентированного обучения.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 Основное внимание уделяется выполнению реальных профессиональных задач, соответствующих деятельности графического дизайнера.</w:t>
      </w:r>
    </w:p>
    <w:p w14:paraId="3B566C83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Метод демонстрации.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 Преподаватель показывает инструменты и последовательность выполнения операций непосредственно в графическом редакторе.</w:t>
      </w:r>
    </w:p>
    <w:p w14:paraId="7D8DA5AB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Метод совместного решения задач.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 Студенты обсуждают идеи, принимают решения и выполняют задания в международных парах.</w:t>
      </w:r>
    </w:p>
    <w:p w14:paraId="3E199E49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Метод визуальной коммуникации.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 Использование изображений, схем, пиктограмм и графических примеров позволяет снизить влияние языкового барьера.</w:t>
      </w:r>
    </w:p>
    <w:p w14:paraId="77DA3873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7.2. Особенности работы с международной аудиторией</w:t>
      </w:r>
    </w:p>
    <w:p w14:paraId="09B47D21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При проведении занятий необходимо учитывать различия в языковой подготовке обучающихся.</w:t>
      </w:r>
    </w:p>
    <w:p w14:paraId="6C311D4C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Для этого предусматривается:</w:t>
      </w:r>
    </w:p>
    <w:p w14:paraId="333DE34C" w14:textId="77777777" w:rsidR="00346A74" w:rsidRPr="00346A74" w:rsidRDefault="00346A74" w:rsidP="00346A7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Подготовка технических заданий на русском и китайском языках.</w:t>
      </w:r>
    </w:p>
    <w:p w14:paraId="6845A9A8" w14:textId="77777777" w:rsidR="00346A74" w:rsidRPr="00346A74" w:rsidRDefault="00346A74" w:rsidP="00346A7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Использование минимального количества сложной профессиональной терминологии без пояснений.</w:t>
      </w:r>
    </w:p>
    <w:p w14:paraId="538A8412" w14:textId="77777777" w:rsidR="00346A74" w:rsidRPr="00346A74" w:rsidRDefault="00346A74" w:rsidP="00346A7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Демонстрация каждого ключевого этапа работы преподавателем.</w:t>
      </w:r>
    </w:p>
    <w:p w14:paraId="03F991EA" w14:textId="77777777" w:rsidR="00346A74" w:rsidRPr="00346A74" w:rsidRDefault="00346A74" w:rsidP="00346A7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Использование визуальных инструкций и готовых образцов.</w:t>
      </w:r>
    </w:p>
    <w:p w14:paraId="185F7CA7" w14:textId="77777777" w:rsidR="00346A74" w:rsidRPr="00346A74" w:rsidRDefault="00346A74" w:rsidP="00346A7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Формирование международных пар «Россия — КНР».</w:t>
      </w:r>
    </w:p>
    <w:p w14:paraId="223DC074" w14:textId="77777777" w:rsidR="00346A74" w:rsidRPr="00346A74" w:rsidRDefault="00346A74" w:rsidP="00346A7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Возможность использования электронных переводчиков.</w:t>
      </w:r>
    </w:p>
    <w:p w14:paraId="360CD4F1" w14:textId="77777777" w:rsidR="00346A74" w:rsidRPr="00346A74" w:rsidRDefault="00346A74" w:rsidP="00346A7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Проведение коротких промежуточных проверок результата.</w:t>
      </w:r>
    </w:p>
    <w:p w14:paraId="2552013C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При оценивании основное внимание уделяется качеству совместного дизайнерского продукта, а не уровню владения иностранным языком.</w:t>
      </w:r>
    </w:p>
    <w:p w14:paraId="560632E9" w14:textId="77777777" w:rsidR="00346A74" w:rsidRPr="00346A74" w:rsidRDefault="00FB19F6" w:rsidP="00346A7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0AB2733A">
          <v:rect id="_x0000_i1032" style="width:0;height:1.5pt" o:hralign="center" o:hrstd="t" o:hr="t" fillcolor="#a0a0a0" stroked="f"/>
        </w:pict>
      </w:r>
    </w:p>
    <w:p w14:paraId="46DC05DC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8. МАТЕРИАЛЬНО-ТЕХНИЧЕСКОЕ ОБЕСПЕЧЕНИЕ</w:t>
      </w:r>
    </w:p>
    <w:p w14:paraId="01D9B460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Первый этап — Российская Федерация</w:t>
      </w:r>
    </w:p>
    <w:p w14:paraId="17E9661F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Для реализации программы необходимы:</w:t>
      </w:r>
    </w:p>
    <w:p w14:paraId="6FFF8349" w14:textId="77777777" w:rsidR="00346A74" w:rsidRPr="00346A74" w:rsidRDefault="00346A74" w:rsidP="00346A7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Компьютерный класс.</w:t>
      </w:r>
    </w:p>
    <w:p w14:paraId="385C7810" w14:textId="77777777" w:rsidR="00346A74" w:rsidRPr="00346A74" w:rsidRDefault="00346A74" w:rsidP="00346A7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Компьютеры с установленным </w:t>
      </w:r>
      <w:proofErr w:type="spellStart"/>
      <w:r w:rsidRPr="00346A74">
        <w:rPr>
          <w:rFonts w:ascii="Times New Roman" w:eastAsia="Times New Roman" w:hAnsi="Times New Roman" w:cs="Times New Roman"/>
          <w:kern w:val="0"/>
          <w14:ligatures w14:val="none"/>
        </w:rPr>
        <w:t>Adobe</w:t>
      </w:r>
      <w:proofErr w:type="spellEnd"/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46A74">
        <w:rPr>
          <w:rFonts w:ascii="Times New Roman" w:eastAsia="Times New Roman" w:hAnsi="Times New Roman" w:cs="Times New Roman"/>
          <w:kern w:val="0"/>
          <w14:ligatures w14:val="none"/>
        </w:rPr>
        <w:t>Illustrator</w:t>
      </w:r>
      <w:proofErr w:type="spellEnd"/>
      <w:r w:rsidRPr="00346A7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E76D0E8" w14:textId="77777777" w:rsidR="00346A74" w:rsidRPr="00346A74" w:rsidRDefault="00346A74" w:rsidP="00346A7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Проектор или интерактивная панель.</w:t>
      </w:r>
    </w:p>
    <w:p w14:paraId="3F393EFB" w14:textId="77777777" w:rsidR="00346A74" w:rsidRPr="00346A74" w:rsidRDefault="00346A74" w:rsidP="00346A7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Исходные графические материалы маскота.</w:t>
      </w:r>
    </w:p>
    <w:p w14:paraId="1231EFD7" w14:textId="77777777" w:rsidR="00346A74" w:rsidRPr="00346A74" w:rsidRDefault="00346A74" w:rsidP="00346A7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Методические материалы на русском и китайском языках.</w:t>
      </w:r>
    </w:p>
    <w:p w14:paraId="20CAB79D" w14:textId="77777777" w:rsidR="00346A74" w:rsidRPr="00346A74" w:rsidRDefault="00346A74" w:rsidP="00346A7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Оборудование для 3D-печати.</w:t>
      </w:r>
    </w:p>
    <w:p w14:paraId="1BF2D7D5" w14:textId="77777777" w:rsidR="00346A74" w:rsidRPr="00346A74" w:rsidRDefault="00346A74" w:rsidP="00346A7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Программное обеспечение для подготовки файлов к производству.</w:t>
      </w:r>
    </w:p>
    <w:p w14:paraId="4E4EB908" w14:textId="77777777" w:rsidR="00346A74" w:rsidRPr="00346A74" w:rsidRDefault="00346A74" w:rsidP="00346A7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Расходные материалы для изготовления фигурки.</w:t>
      </w:r>
    </w:p>
    <w:p w14:paraId="3D1D39A7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Второй этап — Китайская Народная Республика</w:t>
      </w:r>
    </w:p>
    <w:p w14:paraId="25399C07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Необходимое оборудование:</w:t>
      </w:r>
    </w:p>
    <w:p w14:paraId="2E2382A6" w14:textId="77777777" w:rsidR="00346A74" w:rsidRPr="00346A74" w:rsidRDefault="00346A74" w:rsidP="00346A7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Компьютеры с </w:t>
      </w:r>
      <w:proofErr w:type="spellStart"/>
      <w:r w:rsidRPr="00346A74">
        <w:rPr>
          <w:rFonts w:ascii="Times New Roman" w:eastAsia="Times New Roman" w:hAnsi="Times New Roman" w:cs="Times New Roman"/>
          <w:kern w:val="0"/>
          <w14:ligatures w14:val="none"/>
        </w:rPr>
        <w:t>Adobe</w:t>
      </w:r>
      <w:proofErr w:type="spellEnd"/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46A74">
        <w:rPr>
          <w:rFonts w:ascii="Times New Roman" w:eastAsia="Times New Roman" w:hAnsi="Times New Roman" w:cs="Times New Roman"/>
          <w:kern w:val="0"/>
          <w14:ligatures w14:val="none"/>
        </w:rPr>
        <w:t>Illustrator</w:t>
      </w:r>
      <w:proofErr w:type="spellEnd"/>
      <w:r w:rsidRPr="00346A7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357E66F" w14:textId="77777777" w:rsidR="00346A74" w:rsidRPr="00346A74" w:rsidRDefault="00346A74" w:rsidP="00346A7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Проектор или интерактивная панель.</w:t>
      </w:r>
    </w:p>
    <w:p w14:paraId="7E2FF8C7" w14:textId="77777777" w:rsidR="00346A74" w:rsidRPr="00346A74" w:rsidRDefault="00346A74" w:rsidP="00346A7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Исходные векторные файлы Крылана.</w:t>
      </w:r>
    </w:p>
    <w:p w14:paraId="1167DCF0" w14:textId="77777777" w:rsidR="00346A74" w:rsidRPr="00346A74" w:rsidRDefault="00346A74" w:rsidP="00346A7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Цветной принтер.</w:t>
      </w:r>
    </w:p>
    <w:p w14:paraId="58939337" w14:textId="77777777" w:rsidR="00346A74" w:rsidRPr="00346A74" w:rsidRDefault="00346A74" w:rsidP="00346A7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Бумага формата А4 плотностью ориентировочно 160–200 г/м², если она поддерживается принтером.</w:t>
      </w:r>
    </w:p>
    <w:p w14:paraId="30838F61" w14:textId="77777777" w:rsidR="00346A74" w:rsidRPr="00346A74" w:rsidRDefault="00346A74" w:rsidP="00346A7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Инструменты для резки бумаги.</w:t>
      </w:r>
    </w:p>
    <w:p w14:paraId="42205361" w14:textId="77777777" w:rsidR="00346A74" w:rsidRPr="00346A74" w:rsidRDefault="00346A74" w:rsidP="00346A7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Двуязычные методические материалы.</w:t>
      </w:r>
    </w:p>
    <w:p w14:paraId="6D2B9397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Для организации практической работы рекомендуется заранее подготовить исходные файлы маскота и шаблоны документов необходимого размера.</w:t>
      </w:r>
    </w:p>
    <w:p w14:paraId="3BCA0283" w14:textId="77777777" w:rsidR="00346A74" w:rsidRPr="00346A74" w:rsidRDefault="00FB19F6" w:rsidP="00346A7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6ADB1963">
          <v:rect id="_x0000_i1033" style="width:0;height:1.5pt" o:hralign="center" o:hrstd="t" o:hr="t" fillcolor="#a0a0a0" stroked="f"/>
        </w:pict>
      </w:r>
    </w:p>
    <w:p w14:paraId="4FCF42C4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9. ФОРМЫ КОНТРОЛЯ И ОЦЕНКИ РЕЗУЛЬТАТОВ</w:t>
      </w:r>
    </w:p>
    <w:p w14:paraId="5D41379C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9.1. Текущий контроль</w:t>
      </w:r>
    </w:p>
    <w:p w14:paraId="29FF56C8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Текущий контроль осуществляется преподавателем в процессе выполнения практических заданий.</w:t>
      </w:r>
    </w:p>
    <w:p w14:paraId="43B0FAD7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Основные методы:</w:t>
      </w:r>
    </w:p>
    <w:p w14:paraId="7793EF2E" w14:textId="77777777" w:rsidR="00346A74" w:rsidRPr="00346A74" w:rsidRDefault="00346A74" w:rsidP="00346A7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Наблюдение за работой международных пар.</w:t>
      </w:r>
    </w:p>
    <w:p w14:paraId="014BB931" w14:textId="77777777" w:rsidR="00346A74" w:rsidRPr="00346A74" w:rsidRDefault="00346A74" w:rsidP="00346A7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Проверка промежуточных результатов.</w:t>
      </w:r>
    </w:p>
    <w:p w14:paraId="510C3B7B" w14:textId="77777777" w:rsidR="00346A74" w:rsidRPr="00346A74" w:rsidRDefault="00346A74" w:rsidP="00346A7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Консультирование.</w:t>
      </w:r>
    </w:p>
    <w:p w14:paraId="5D52BDBE" w14:textId="77777777" w:rsidR="00346A74" w:rsidRPr="00346A74" w:rsidRDefault="00346A74" w:rsidP="00346A7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Анализ подготовленных графических файлов.</w:t>
      </w:r>
    </w:p>
    <w:p w14:paraId="4A460215" w14:textId="77777777" w:rsidR="00346A74" w:rsidRPr="00346A74" w:rsidRDefault="00346A74" w:rsidP="00346A7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Обсуждение дизайнерских решений.</w:t>
      </w:r>
    </w:p>
    <w:p w14:paraId="7ACAB438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9.2. Промежуточный контроль</w:t>
      </w:r>
    </w:p>
    <w:p w14:paraId="4D70CB51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 итогам первого этапа:</w:t>
      </w:r>
    </w:p>
    <w:p w14:paraId="7B34CFBE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Представление векторного изображения Крылана, комплекта SVG-файлов и демонстрация готовой фигурки.</w:t>
      </w:r>
    </w:p>
    <w:p w14:paraId="3412ACC0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 итогам второго этапа:</w:t>
      </w:r>
    </w:p>
    <w:p w14:paraId="4B7A1DD6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Представление авторской открытки фестиваля в цифровом и печатном форматах.</w:t>
      </w:r>
    </w:p>
    <w:p w14:paraId="26D77DA6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9.3. Итоговая оценка</w:t>
      </w:r>
    </w:p>
    <w:p w14:paraId="33FC1A27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 xml:space="preserve">Форма итогового контроля — </w:t>
      </w: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зачёт по результатам выполнения международного дизайн-проекта</w:t>
      </w: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11"/>
        <w:gridCol w:w="2403"/>
      </w:tblGrid>
      <w:tr w:rsidR="00346A74" w:rsidRPr="00346A74" w14:paraId="7D483AFD" w14:textId="77777777" w:rsidTr="00346A7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98423A1" w14:textId="77777777" w:rsidR="00346A74" w:rsidRPr="00346A74" w:rsidRDefault="00346A74" w:rsidP="0034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Критерий оценивания</w:t>
            </w:r>
          </w:p>
        </w:tc>
        <w:tc>
          <w:tcPr>
            <w:tcW w:w="0" w:type="auto"/>
            <w:vAlign w:val="center"/>
            <w:hideMark/>
          </w:tcPr>
          <w:p w14:paraId="0D57D30C" w14:textId="77777777" w:rsidR="00346A74" w:rsidRPr="00346A74" w:rsidRDefault="00346A74" w:rsidP="0034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Максимальный балл</w:t>
            </w:r>
          </w:p>
        </w:tc>
      </w:tr>
      <w:tr w:rsidR="00346A74" w:rsidRPr="00346A74" w14:paraId="28825432" w14:textId="77777777" w:rsidTr="00346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0BEEA0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Соответствие выполненных работ техническому заданию</w:t>
            </w:r>
          </w:p>
        </w:tc>
        <w:tc>
          <w:tcPr>
            <w:tcW w:w="0" w:type="auto"/>
            <w:vAlign w:val="center"/>
            <w:hideMark/>
          </w:tcPr>
          <w:p w14:paraId="7FCE4D8F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</w:tr>
      <w:tr w:rsidR="00346A74" w:rsidRPr="00346A74" w14:paraId="18097411" w14:textId="77777777" w:rsidTr="00346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E4D590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Качество векторной графики</w:t>
            </w:r>
          </w:p>
        </w:tc>
        <w:tc>
          <w:tcPr>
            <w:tcW w:w="0" w:type="auto"/>
            <w:vAlign w:val="center"/>
            <w:hideMark/>
          </w:tcPr>
          <w:p w14:paraId="27E1AF29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</w:tr>
      <w:tr w:rsidR="00346A74" w:rsidRPr="00346A74" w14:paraId="1C1FE3FB" w14:textId="77777777" w:rsidTr="00346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B65E2F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Композиция и визуальная выразительность</w:t>
            </w:r>
          </w:p>
        </w:tc>
        <w:tc>
          <w:tcPr>
            <w:tcW w:w="0" w:type="auto"/>
            <w:vAlign w:val="center"/>
            <w:hideMark/>
          </w:tcPr>
          <w:p w14:paraId="1847F8C9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</w:tr>
      <w:tr w:rsidR="00346A74" w:rsidRPr="00346A74" w14:paraId="6DBDC670" w14:textId="77777777" w:rsidTr="00346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79C710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Техническая подготовка файлов</w:t>
            </w:r>
          </w:p>
        </w:tc>
        <w:tc>
          <w:tcPr>
            <w:tcW w:w="0" w:type="auto"/>
            <w:vAlign w:val="center"/>
            <w:hideMark/>
          </w:tcPr>
          <w:p w14:paraId="70D67119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</w:tr>
      <w:tr w:rsidR="00346A74" w:rsidRPr="00346A74" w14:paraId="7BAF1AF8" w14:textId="77777777" w:rsidTr="00346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72A85B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Командное взаимодействие</w:t>
            </w:r>
          </w:p>
        </w:tc>
        <w:tc>
          <w:tcPr>
            <w:tcW w:w="0" w:type="auto"/>
            <w:vAlign w:val="center"/>
            <w:hideMark/>
          </w:tcPr>
          <w:p w14:paraId="5DB173AA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</w:tr>
      <w:tr w:rsidR="00346A74" w:rsidRPr="00346A74" w14:paraId="35FBB979" w14:textId="77777777" w:rsidTr="00346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AA909C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Презентация результатов</w:t>
            </w:r>
          </w:p>
        </w:tc>
        <w:tc>
          <w:tcPr>
            <w:tcW w:w="0" w:type="auto"/>
            <w:vAlign w:val="center"/>
            <w:hideMark/>
          </w:tcPr>
          <w:p w14:paraId="357A7588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</w:tr>
      <w:tr w:rsidR="00346A74" w:rsidRPr="00346A74" w14:paraId="310E8954" w14:textId="77777777" w:rsidTr="00346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073359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14:paraId="50498F62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100</w:t>
            </w:r>
          </w:p>
        </w:tc>
      </w:tr>
    </w:tbl>
    <w:p w14:paraId="15B7367B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Рекомендуемая шкала:</w:t>
      </w:r>
    </w:p>
    <w:p w14:paraId="30B1D3CB" w14:textId="77777777" w:rsidR="00346A74" w:rsidRPr="00346A74" w:rsidRDefault="00346A74" w:rsidP="00346A7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85–100 баллов — высокий уровень освоения.</w:t>
      </w:r>
    </w:p>
    <w:p w14:paraId="3116D4AF" w14:textId="77777777" w:rsidR="00346A74" w:rsidRPr="00346A74" w:rsidRDefault="00346A74" w:rsidP="00346A7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70–84 балла — хороший уровень.</w:t>
      </w:r>
    </w:p>
    <w:p w14:paraId="53EA116B" w14:textId="77777777" w:rsidR="00346A74" w:rsidRPr="00346A74" w:rsidRDefault="00346A74" w:rsidP="00346A7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50–69 баллов — базовый уровень.</w:t>
      </w:r>
    </w:p>
    <w:p w14:paraId="55AB1986" w14:textId="77777777" w:rsidR="00346A74" w:rsidRPr="00346A74" w:rsidRDefault="00346A74" w:rsidP="00346A7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Менее 50 баллов — результаты требуют доработки.</w:t>
      </w:r>
    </w:p>
    <w:p w14:paraId="1FFF19DA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Зачёт выставляется при получении не менее 50 баллов и наличии итоговых проектных материалов.</w:t>
      </w:r>
    </w:p>
    <w:p w14:paraId="188F7074" w14:textId="77777777" w:rsidR="00346A74" w:rsidRPr="00346A74" w:rsidRDefault="00FB19F6" w:rsidP="00346A7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36D858BB">
          <v:rect id="_x0000_i1034" alt="" style="width:467.75pt;height:.05pt;mso-width-percent:0;mso-height-percent:0;mso-width-percent:0;mso-height-percent:0" o:hralign="center" o:hrstd="t" o:hr="t" fillcolor="#a0a0a0" stroked="f"/>
        </w:pict>
      </w:r>
    </w:p>
    <w:p w14:paraId="51D9C4B7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10. САМОСТОЯТЕЛЬНАЯ РАБОТА ОБУЧАЮЩИХСЯ</w:t>
      </w:r>
    </w:p>
    <w:p w14:paraId="2A5C91A0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Самостоятельная работа является обязательной частью образовательной программы и составляет 6 академических часов.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8"/>
        <w:gridCol w:w="4820"/>
        <w:gridCol w:w="686"/>
      </w:tblGrid>
      <w:tr w:rsidR="00346A74" w:rsidRPr="00346A74" w14:paraId="1BB0CD67" w14:textId="77777777" w:rsidTr="00346A7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C4B653E" w14:textId="77777777" w:rsidR="00346A74" w:rsidRPr="00346A74" w:rsidRDefault="00346A74" w:rsidP="0034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Этап</w:t>
            </w:r>
          </w:p>
        </w:tc>
        <w:tc>
          <w:tcPr>
            <w:tcW w:w="0" w:type="auto"/>
            <w:vAlign w:val="center"/>
            <w:hideMark/>
          </w:tcPr>
          <w:p w14:paraId="3377C541" w14:textId="77777777" w:rsidR="00346A74" w:rsidRPr="00346A74" w:rsidRDefault="00346A74" w:rsidP="0034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Содержание самостоятельной работы</w:t>
            </w:r>
          </w:p>
        </w:tc>
        <w:tc>
          <w:tcPr>
            <w:tcW w:w="0" w:type="auto"/>
            <w:vAlign w:val="center"/>
            <w:hideMark/>
          </w:tcPr>
          <w:p w14:paraId="14D71E44" w14:textId="77777777" w:rsidR="00346A74" w:rsidRPr="00346A74" w:rsidRDefault="00346A74" w:rsidP="0034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Часы</w:t>
            </w:r>
          </w:p>
        </w:tc>
      </w:tr>
      <w:tr w:rsidR="00346A74" w:rsidRPr="00346A74" w14:paraId="26C60D1F" w14:textId="77777777" w:rsidTr="00346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C4B2D2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Россия</w:t>
            </w:r>
          </w:p>
        </w:tc>
        <w:tc>
          <w:tcPr>
            <w:tcW w:w="0" w:type="auto"/>
            <w:vAlign w:val="center"/>
            <w:hideMark/>
          </w:tcPr>
          <w:p w14:paraId="5D0D0A4A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Доработка векторного изображения Крылана</w:t>
            </w:r>
          </w:p>
        </w:tc>
        <w:tc>
          <w:tcPr>
            <w:tcW w:w="0" w:type="auto"/>
            <w:vAlign w:val="center"/>
            <w:hideMark/>
          </w:tcPr>
          <w:p w14:paraId="58509737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346A74" w:rsidRPr="00346A74" w14:paraId="766954A8" w14:textId="77777777" w:rsidTr="00346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F22692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Россия</w:t>
            </w:r>
          </w:p>
        </w:tc>
        <w:tc>
          <w:tcPr>
            <w:tcW w:w="0" w:type="auto"/>
            <w:vAlign w:val="center"/>
            <w:hideMark/>
          </w:tcPr>
          <w:p w14:paraId="62BE6D61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Проверка и систематизация SVG-файлов</w:t>
            </w:r>
          </w:p>
        </w:tc>
        <w:tc>
          <w:tcPr>
            <w:tcW w:w="0" w:type="auto"/>
            <w:vAlign w:val="center"/>
            <w:hideMark/>
          </w:tcPr>
          <w:p w14:paraId="3E7700E0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0,5</w:t>
            </w:r>
          </w:p>
        </w:tc>
      </w:tr>
      <w:tr w:rsidR="00346A74" w:rsidRPr="00346A74" w14:paraId="0411276D" w14:textId="77777777" w:rsidTr="00346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E1B594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Россия</w:t>
            </w:r>
          </w:p>
        </w:tc>
        <w:tc>
          <w:tcPr>
            <w:tcW w:w="0" w:type="auto"/>
            <w:vAlign w:val="center"/>
            <w:hideMark/>
          </w:tcPr>
          <w:p w14:paraId="0AFFD50C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Оформление результатов первого этапа</w:t>
            </w:r>
          </w:p>
        </w:tc>
        <w:tc>
          <w:tcPr>
            <w:tcW w:w="0" w:type="auto"/>
            <w:vAlign w:val="center"/>
            <w:hideMark/>
          </w:tcPr>
          <w:p w14:paraId="139CDE84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</w:tr>
      <w:tr w:rsidR="00346A74" w:rsidRPr="00346A74" w14:paraId="1DC72906" w14:textId="77777777" w:rsidTr="00346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22404A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Китай</w:t>
            </w:r>
          </w:p>
        </w:tc>
        <w:tc>
          <w:tcPr>
            <w:tcW w:w="0" w:type="auto"/>
            <w:vAlign w:val="center"/>
            <w:hideMark/>
          </w:tcPr>
          <w:p w14:paraId="3A09197F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Уточнение концепции открытки</w:t>
            </w:r>
          </w:p>
        </w:tc>
        <w:tc>
          <w:tcPr>
            <w:tcW w:w="0" w:type="auto"/>
            <w:vAlign w:val="center"/>
            <w:hideMark/>
          </w:tcPr>
          <w:p w14:paraId="0A23E2F9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0,5</w:t>
            </w:r>
          </w:p>
        </w:tc>
      </w:tr>
      <w:tr w:rsidR="00346A74" w:rsidRPr="00346A74" w14:paraId="7F4E4A5F" w14:textId="77777777" w:rsidTr="00346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7D985A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Китай</w:t>
            </w:r>
          </w:p>
        </w:tc>
        <w:tc>
          <w:tcPr>
            <w:tcW w:w="0" w:type="auto"/>
            <w:vAlign w:val="center"/>
            <w:hideMark/>
          </w:tcPr>
          <w:p w14:paraId="794AB857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Доработка авторской интерпретации Крылана</w:t>
            </w:r>
          </w:p>
        </w:tc>
        <w:tc>
          <w:tcPr>
            <w:tcW w:w="0" w:type="auto"/>
            <w:vAlign w:val="center"/>
            <w:hideMark/>
          </w:tcPr>
          <w:p w14:paraId="428EE75A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346A74" w:rsidRPr="00346A74" w14:paraId="675C1408" w14:textId="77777777" w:rsidTr="00346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88272D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Китай</w:t>
            </w:r>
          </w:p>
        </w:tc>
        <w:tc>
          <w:tcPr>
            <w:tcW w:w="0" w:type="auto"/>
            <w:vAlign w:val="center"/>
            <w:hideMark/>
          </w:tcPr>
          <w:p w14:paraId="7753F589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Проверка композиции открытки</w:t>
            </w:r>
          </w:p>
        </w:tc>
        <w:tc>
          <w:tcPr>
            <w:tcW w:w="0" w:type="auto"/>
            <w:vAlign w:val="center"/>
            <w:hideMark/>
          </w:tcPr>
          <w:p w14:paraId="6AFF8346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0,5</w:t>
            </w:r>
          </w:p>
        </w:tc>
      </w:tr>
      <w:tr w:rsidR="00346A74" w:rsidRPr="00346A74" w14:paraId="7253EA34" w14:textId="77777777" w:rsidTr="00346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795DA2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Китай</w:t>
            </w:r>
          </w:p>
        </w:tc>
        <w:tc>
          <w:tcPr>
            <w:tcW w:w="0" w:type="auto"/>
            <w:vAlign w:val="center"/>
            <w:hideMark/>
          </w:tcPr>
          <w:p w14:paraId="1509EAD1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Подготовка рефлексии по итогам проекта</w:t>
            </w:r>
          </w:p>
        </w:tc>
        <w:tc>
          <w:tcPr>
            <w:tcW w:w="0" w:type="auto"/>
            <w:vAlign w:val="center"/>
            <w:hideMark/>
          </w:tcPr>
          <w:p w14:paraId="38821B09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0,5</w:t>
            </w:r>
          </w:p>
        </w:tc>
      </w:tr>
      <w:tr w:rsidR="00346A74" w:rsidRPr="00346A74" w14:paraId="611D56BD" w14:textId="77777777" w:rsidTr="00346A7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4CC71A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14:paraId="547EEDD0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4761556" w14:textId="77777777" w:rsidR="00346A74" w:rsidRPr="00346A74" w:rsidRDefault="00346A74" w:rsidP="00346A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46A7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6</w:t>
            </w:r>
          </w:p>
        </w:tc>
      </w:tr>
    </w:tbl>
    <w:p w14:paraId="3D9569FA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Самостоятельная работа может выполняться индивидуально или в составе международной пары с использованием цифровых средств коммуникации.</w:t>
      </w:r>
    </w:p>
    <w:p w14:paraId="280F6314" w14:textId="77777777" w:rsidR="00346A74" w:rsidRPr="00346A74" w:rsidRDefault="00FB19F6" w:rsidP="00346A7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215CF168">
          <v:rect id="_x0000_i1035" style="width:0;height:1.5pt" o:hralign="center" o:hrstd="t" o:hr="t" fillcolor="#a0a0a0" stroked="f"/>
        </w:pict>
      </w:r>
    </w:p>
    <w:p w14:paraId="7158C623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11. ИТОГОВЫЕ ПРОДУКТЫ ПРОГРАММЫ</w:t>
      </w:r>
    </w:p>
    <w:p w14:paraId="75B61EAE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По завершении двух этапов программы формируется единый комплект результатов международной проектной деятельности.</w:t>
      </w:r>
    </w:p>
    <w:p w14:paraId="66C3DDB0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11.1. Цифровые результаты</w:t>
      </w:r>
    </w:p>
    <w:p w14:paraId="031C991C" w14:textId="77777777" w:rsidR="00346A74" w:rsidRPr="00346A74" w:rsidRDefault="00346A74" w:rsidP="00346A7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Векторный макет маскота Крылана.</w:t>
      </w:r>
    </w:p>
    <w:p w14:paraId="7B2A776C" w14:textId="77777777" w:rsidR="00346A74" w:rsidRPr="00346A74" w:rsidRDefault="00346A74" w:rsidP="00346A7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Комплект файлов для подготовки к 3D-печати.</w:t>
      </w:r>
    </w:p>
    <w:p w14:paraId="2734698B" w14:textId="77777777" w:rsidR="00346A74" w:rsidRPr="00346A74" w:rsidRDefault="00346A74" w:rsidP="00346A7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Авторские иллюстрации персонажа.</w:t>
      </w:r>
    </w:p>
    <w:p w14:paraId="20C1B4EB" w14:textId="77777777" w:rsidR="00346A74" w:rsidRPr="00346A74" w:rsidRDefault="00346A74" w:rsidP="00346A7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Макеты коллекционных открыток.</w:t>
      </w:r>
    </w:p>
    <w:p w14:paraId="4246506C" w14:textId="77777777" w:rsidR="00346A74" w:rsidRPr="00346A74" w:rsidRDefault="00346A74" w:rsidP="00346A7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Цифровая галерея студенческих работ.</w:t>
      </w:r>
    </w:p>
    <w:p w14:paraId="1E8809CA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11.2. Материальные результаты</w:t>
      </w:r>
    </w:p>
    <w:p w14:paraId="63EC59F4" w14:textId="77777777" w:rsidR="00346A74" w:rsidRPr="00346A74" w:rsidRDefault="00346A74" w:rsidP="00346A7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Цветная фигурка Крылана, изготовленная на 3D-принтере.</w:t>
      </w:r>
    </w:p>
    <w:p w14:paraId="7D43E218" w14:textId="77777777" w:rsidR="00346A74" w:rsidRPr="00346A74" w:rsidRDefault="00346A74" w:rsidP="00346A7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Коллекция печатных открыток фестиваля «Крылья дружбы».</w:t>
      </w:r>
    </w:p>
    <w:p w14:paraId="3045A79C" w14:textId="77777777" w:rsidR="00346A74" w:rsidRPr="00346A74" w:rsidRDefault="00346A74" w:rsidP="00346A7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Демонстрационные материалы для представления результатов международного проекта.</w:t>
      </w:r>
    </w:p>
    <w:p w14:paraId="7B3BCCEE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11.3. Образовательные результаты</w:t>
      </w:r>
    </w:p>
    <w:p w14:paraId="4031CEAE" w14:textId="77777777" w:rsidR="00346A74" w:rsidRPr="00346A74" w:rsidRDefault="00346A74" w:rsidP="00346A7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Приобретение опыта международной проектной деятельности.</w:t>
      </w:r>
    </w:p>
    <w:p w14:paraId="51D2CB97" w14:textId="77777777" w:rsidR="00346A74" w:rsidRPr="00346A74" w:rsidRDefault="00346A74" w:rsidP="00346A7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Развитие профессиональных навыков графического дизайна.</w:t>
      </w:r>
    </w:p>
    <w:p w14:paraId="1ED94CA7" w14:textId="77777777" w:rsidR="00346A74" w:rsidRPr="00346A74" w:rsidRDefault="00346A74" w:rsidP="00346A7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Освоение принципов подготовки графических материалов к производству.</w:t>
      </w:r>
    </w:p>
    <w:p w14:paraId="115E729F" w14:textId="77777777" w:rsidR="00346A74" w:rsidRPr="00346A74" w:rsidRDefault="00346A74" w:rsidP="00346A7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Формирование навыков командной работы.</w:t>
      </w:r>
    </w:p>
    <w:p w14:paraId="6F5FE9F8" w14:textId="77777777" w:rsidR="00346A74" w:rsidRPr="00346A74" w:rsidRDefault="00346A74" w:rsidP="00346A7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Развитие межкультурной коммуникации.</w:t>
      </w:r>
    </w:p>
    <w:p w14:paraId="4D9FAF60" w14:textId="77777777" w:rsidR="00346A74" w:rsidRPr="00346A74" w:rsidRDefault="00FB19F6" w:rsidP="00346A7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5A6697AB">
          <v:rect id="_x0000_i1036" alt="" style="width:467.75pt;height:.05pt;mso-width-percent:0;mso-height-percent:0;mso-width-percent:0;mso-height-percent:0" o:hralign="center" o:hrstd="t" o:hr="t" fillcolor="#a0a0a0" stroked="f"/>
        </w:pict>
      </w:r>
    </w:p>
    <w:p w14:paraId="0217DF74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12. ПЕРСПЕКТИВЫ РАЗВИТИЯ ПРОГРАММЫ</w:t>
      </w:r>
    </w:p>
    <w:p w14:paraId="68E415FE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Международная образовательная программа «Графический код сотрудничества» рассматривается как основа для дальнейшего развития совместных образовательных инициатив Российской Федерации и Китайской Народной Республики.</w:t>
      </w:r>
    </w:p>
    <w:p w14:paraId="112C9B9A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Перспективными направлениями являются:</w:t>
      </w:r>
    </w:p>
    <w:p w14:paraId="775A23C1" w14:textId="77777777" w:rsidR="00346A74" w:rsidRPr="00346A74" w:rsidRDefault="00346A74" w:rsidP="00346A7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Расширение перечня совместных практических занятий.</w:t>
      </w:r>
    </w:p>
    <w:p w14:paraId="581AA7E3" w14:textId="77777777" w:rsidR="00346A74" w:rsidRPr="00346A74" w:rsidRDefault="00346A74" w:rsidP="00346A7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Создание новых графических продуктов на основе разработанного маскота.</w:t>
      </w:r>
    </w:p>
    <w:p w14:paraId="11A78436" w14:textId="77777777" w:rsidR="00346A74" w:rsidRPr="00346A74" w:rsidRDefault="00346A74" w:rsidP="00346A7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Разработка сувенирной и полиграфической продукции международных мероприятий.</w:t>
      </w:r>
    </w:p>
    <w:p w14:paraId="6287CFCD" w14:textId="77777777" w:rsidR="00346A74" w:rsidRPr="00346A74" w:rsidRDefault="00346A74" w:rsidP="00346A7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Организация совместных выставок студенческих работ.</w:t>
      </w:r>
    </w:p>
    <w:p w14:paraId="0F3BD08E" w14:textId="77777777" w:rsidR="00346A74" w:rsidRPr="00346A74" w:rsidRDefault="00346A74" w:rsidP="00346A7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Проведение международных мастер-классов и проектных интенсивов.</w:t>
      </w:r>
    </w:p>
    <w:p w14:paraId="04BC8C57" w14:textId="77777777" w:rsidR="00346A74" w:rsidRPr="00346A74" w:rsidRDefault="00346A74" w:rsidP="00346A7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Расширение взаимодействия преподавателей и студентов образовательных организаций двух стран.</w:t>
      </w:r>
    </w:p>
    <w:p w14:paraId="50609449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Двухэтапная структура программы позволяет последовательно развивать профессиональные компетенции обучающихся и обеспечивает преемственность совместной проектной деятельности.</w:t>
      </w:r>
    </w:p>
    <w:p w14:paraId="24259494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Программа «Графический код сотрудничества» демонстрирует возможности практико-ориентированного профессионального образования как инструмента укрепления международных связей, культурного обмена и совместного творческого развития молодёжи России и Китая.</w:t>
      </w:r>
    </w:p>
    <w:p w14:paraId="50C1C65C" w14:textId="77777777" w:rsidR="00346A74" w:rsidRPr="00346A74" w:rsidRDefault="00FB19F6" w:rsidP="00346A7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 w14:anchorId="59F3B39B">
          <v:rect id="_x0000_i1037" style="width:0;height:1.5pt" o:hralign="center" o:hrstd="t" o:hr="t" fillcolor="#a0a0a0" stroked="f"/>
        </w:pict>
      </w:r>
    </w:p>
    <w:p w14:paraId="34E39409" w14:textId="77777777" w:rsidR="00346A74" w:rsidRPr="00346A74" w:rsidRDefault="00346A74" w:rsidP="00346A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Примечание к утверждению программы</w:t>
      </w:r>
    </w:p>
    <w:p w14:paraId="19B2E43B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Представленный вариант является проектом образовательной программы. Перед официальным утверждением необходимо согласовать наименование организаций-партнёров, состав участников, календарные даты и форму итогового документа.</w:t>
      </w:r>
    </w:p>
    <w:p w14:paraId="7EEA5F6E" w14:textId="77777777" w:rsidR="00346A74" w:rsidRPr="00346A74" w:rsidRDefault="00346A74" w:rsidP="00346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6A74">
        <w:rPr>
          <w:rFonts w:ascii="Times New Roman" w:eastAsia="Times New Roman" w:hAnsi="Times New Roman" w:cs="Times New Roman"/>
          <w:kern w:val="0"/>
          <w14:ligatures w14:val="none"/>
        </w:rPr>
        <w:t>В учебном плане 24 академических часа распределены между двумя этапами по 12 часов. Из них 18 часов предусмотрены для занятий под руководством преподавателя и 6 часов — для самостоятельной работы. Такое распределение позволяет оформить программу как единый международный образовательный модуль с двумя очными этапами реализации.</w:t>
      </w:r>
    </w:p>
    <w:p w14:paraId="407BF6E0" w14:textId="77777777" w:rsidR="00346A74" w:rsidRPr="00346A74" w:rsidRDefault="00346A74">
      <w:pPr>
        <w:rPr>
          <w:rFonts w:ascii="Times New Roman" w:hAnsi="Times New Roman" w:cs="Times New Roman"/>
        </w:rPr>
      </w:pPr>
    </w:p>
    <w:sectPr w:rsidR="00346A74" w:rsidRPr="00346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933C0"/>
    <w:multiLevelType w:val="multilevel"/>
    <w:tmpl w:val="FADAF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0F6BEB"/>
    <w:multiLevelType w:val="multilevel"/>
    <w:tmpl w:val="E15E6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A20FED"/>
    <w:multiLevelType w:val="multilevel"/>
    <w:tmpl w:val="4BFEC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F54E60"/>
    <w:multiLevelType w:val="multilevel"/>
    <w:tmpl w:val="D9B0D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3C7B91"/>
    <w:multiLevelType w:val="hybridMultilevel"/>
    <w:tmpl w:val="7BA4E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7611A7"/>
    <w:multiLevelType w:val="multilevel"/>
    <w:tmpl w:val="D12C3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7D2043"/>
    <w:multiLevelType w:val="hybridMultilevel"/>
    <w:tmpl w:val="CFA8DD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3D2C51"/>
    <w:multiLevelType w:val="hybridMultilevel"/>
    <w:tmpl w:val="A642DC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232E8"/>
    <w:multiLevelType w:val="multilevel"/>
    <w:tmpl w:val="34B8E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2092A"/>
    <w:multiLevelType w:val="hybridMultilevel"/>
    <w:tmpl w:val="9BC8D9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1E47D0"/>
    <w:multiLevelType w:val="multilevel"/>
    <w:tmpl w:val="7A50C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C63656"/>
    <w:multiLevelType w:val="multilevel"/>
    <w:tmpl w:val="6A189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6A2091"/>
    <w:multiLevelType w:val="multilevel"/>
    <w:tmpl w:val="074EA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2171FD"/>
    <w:multiLevelType w:val="multilevel"/>
    <w:tmpl w:val="935CB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2B7E7E"/>
    <w:multiLevelType w:val="multilevel"/>
    <w:tmpl w:val="D26C0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410CDE"/>
    <w:multiLevelType w:val="multilevel"/>
    <w:tmpl w:val="91FE4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E10AC2"/>
    <w:multiLevelType w:val="multilevel"/>
    <w:tmpl w:val="E93E6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CA2F12"/>
    <w:multiLevelType w:val="hybridMultilevel"/>
    <w:tmpl w:val="16A038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2B5717"/>
    <w:multiLevelType w:val="hybridMultilevel"/>
    <w:tmpl w:val="C0900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6F1FCC"/>
    <w:multiLevelType w:val="multilevel"/>
    <w:tmpl w:val="FEE8A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CD43B8"/>
    <w:multiLevelType w:val="hybridMultilevel"/>
    <w:tmpl w:val="76482C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C2601B"/>
    <w:multiLevelType w:val="multilevel"/>
    <w:tmpl w:val="55F04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0F7179"/>
    <w:multiLevelType w:val="multilevel"/>
    <w:tmpl w:val="ED2C4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D7568A"/>
    <w:multiLevelType w:val="hybridMultilevel"/>
    <w:tmpl w:val="6AD607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33085A"/>
    <w:multiLevelType w:val="multilevel"/>
    <w:tmpl w:val="37B47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327398"/>
    <w:multiLevelType w:val="hybridMultilevel"/>
    <w:tmpl w:val="E2BCD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BB0C70"/>
    <w:multiLevelType w:val="multilevel"/>
    <w:tmpl w:val="C24A3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2E5259"/>
    <w:multiLevelType w:val="hybridMultilevel"/>
    <w:tmpl w:val="D06AF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4E7D3F"/>
    <w:multiLevelType w:val="multilevel"/>
    <w:tmpl w:val="3E082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3F13CC8"/>
    <w:multiLevelType w:val="multilevel"/>
    <w:tmpl w:val="270C7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9D9473B"/>
    <w:multiLevelType w:val="hybridMultilevel"/>
    <w:tmpl w:val="F176C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E921B2"/>
    <w:multiLevelType w:val="hybridMultilevel"/>
    <w:tmpl w:val="B74C6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3C5919"/>
    <w:multiLevelType w:val="multilevel"/>
    <w:tmpl w:val="AB7AD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3"/>
  </w:num>
  <w:num w:numId="3">
    <w:abstractNumId w:val="29"/>
  </w:num>
  <w:num w:numId="4">
    <w:abstractNumId w:val="16"/>
  </w:num>
  <w:num w:numId="5">
    <w:abstractNumId w:val="32"/>
  </w:num>
  <w:num w:numId="6">
    <w:abstractNumId w:val="19"/>
  </w:num>
  <w:num w:numId="7">
    <w:abstractNumId w:val="0"/>
  </w:num>
  <w:num w:numId="8">
    <w:abstractNumId w:val="8"/>
  </w:num>
  <w:num w:numId="9">
    <w:abstractNumId w:val="5"/>
  </w:num>
  <w:num w:numId="10">
    <w:abstractNumId w:val="11"/>
  </w:num>
  <w:num w:numId="11">
    <w:abstractNumId w:val="2"/>
  </w:num>
  <w:num w:numId="12">
    <w:abstractNumId w:val="26"/>
  </w:num>
  <w:num w:numId="13">
    <w:abstractNumId w:val="24"/>
  </w:num>
  <w:num w:numId="14">
    <w:abstractNumId w:val="10"/>
  </w:num>
  <w:num w:numId="15">
    <w:abstractNumId w:val="1"/>
  </w:num>
  <w:num w:numId="16">
    <w:abstractNumId w:val="14"/>
  </w:num>
  <w:num w:numId="17">
    <w:abstractNumId w:val="15"/>
  </w:num>
  <w:num w:numId="18">
    <w:abstractNumId w:val="13"/>
  </w:num>
  <w:num w:numId="19">
    <w:abstractNumId w:val="21"/>
  </w:num>
  <w:num w:numId="20">
    <w:abstractNumId w:val="12"/>
  </w:num>
  <w:num w:numId="21">
    <w:abstractNumId w:val="22"/>
  </w:num>
  <w:num w:numId="22">
    <w:abstractNumId w:val="9"/>
  </w:num>
  <w:num w:numId="23">
    <w:abstractNumId w:val="23"/>
  </w:num>
  <w:num w:numId="24">
    <w:abstractNumId w:val="27"/>
  </w:num>
  <w:num w:numId="25">
    <w:abstractNumId w:val="17"/>
  </w:num>
  <w:num w:numId="26">
    <w:abstractNumId w:val="7"/>
  </w:num>
  <w:num w:numId="27">
    <w:abstractNumId w:val="18"/>
  </w:num>
  <w:num w:numId="28">
    <w:abstractNumId w:val="4"/>
  </w:num>
  <w:num w:numId="29">
    <w:abstractNumId w:val="6"/>
  </w:num>
  <w:num w:numId="30">
    <w:abstractNumId w:val="31"/>
  </w:num>
  <w:num w:numId="31">
    <w:abstractNumId w:val="30"/>
  </w:num>
  <w:num w:numId="32">
    <w:abstractNumId w:val="20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A74"/>
    <w:rsid w:val="00346A74"/>
    <w:rsid w:val="005F1E2E"/>
    <w:rsid w:val="00621E42"/>
    <w:rsid w:val="006A40FD"/>
    <w:rsid w:val="007B58B0"/>
    <w:rsid w:val="007B7946"/>
    <w:rsid w:val="00FB1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0B841"/>
  <w15:chartTrackingRefBased/>
  <w15:docId w15:val="{09272378-DDD1-0240-BE42-7FE52C910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6A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46A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346A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6A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6A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6A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6A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6A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6A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6A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346A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346A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6A7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6A7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6A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6A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6A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6A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6A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46A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6A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46A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6A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6A7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6A7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46A7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6A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46A7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46A74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346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d">
    <w:name w:val="Strong"/>
    <w:basedOn w:val="a0"/>
    <w:uiPriority w:val="22"/>
    <w:qFormat/>
    <w:rsid w:val="00346A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5AD418-F5B7-459F-A072-400884C6C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3474</Words>
  <Characters>19808</Characters>
  <Application>Microsoft Office Word</Application>
  <DocSecurity>0</DocSecurity>
  <Lines>165</Lines>
  <Paragraphs>46</Paragraphs>
  <ScaleCrop>false</ScaleCrop>
  <Company/>
  <LinksUpToDate>false</LinksUpToDate>
  <CharactersWithSpaces>23236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annagubchenko1@outlook.com</dc:creator>
  <cp:keywords/>
  <dc:description/>
  <cp:lastModifiedBy>User</cp:lastModifiedBy>
  <cp:revision>2</cp:revision>
  <dcterms:created xsi:type="dcterms:W3CDTF">2026-10-20T01:26:00Z</dcterms:created>
  <dcterms:modified xsi:type="dcterms:W3CDTF">2026-10-20T01:26:00Z</dcterms:modified>
</cp:coreProperties>
</file>